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B74" w:rsidRPr="00055F24" w:rsidRDefault="009A3C1D" w:rsidP="00D31123">
      <w:pPr>
        <w:spacing w:line="360" w:lineRule="auto"/>
        <w:jc w:val="both"/>
        <w:rPr>
          <w:rFonts w:ascii="Times New Roman" w:hAnsi="Times New Roman" w:cs="Times New Roman"/>
          <w:color w:val="000000" w:themeColor="text1"/>
          <w:sz w:val="22"/>
          <w:szCs w:val="22"/>
        </w:rPr>
      </w:pPr>
      <w:r w:rsidRPr="00055F24">
        <w:rPr>
          <w:rFonts w:ascii="Times New Roman" w:hAnsi="Times New Roman" w:cs="Times New Roman"/>
          <w:color w:val="000000" w:themeColor="text1"/>
          <w:sz w:val="22"/>
          <w:szCs w:val="22"/>
        </w:rPr>
        <w:t>Kartik V. Sastry</w:t>
      </w:r>
    </w:p>
    <w:p w:rsidR="009A3C1D" w:rsidRPr="00055F24" w:rsidRDefault="009A3C1D" w:rsidP="00D31123">
      <w:pPr>
        <w:spacing w:line="360" w:lineRule="auto"/>
        <w:jc w:val="both"/>
        <w:rPr>
          <w:rFonts w:ascii="Times New Roman" w:hAnsi="Times New Roman" w:cs="Times New Roman"/>
          <w:color w:val="000000" w:themeColor="text1"/>
          <w:sz w:val="22"/>
          <w:szCs w:val="22"/>
        </w:rPr>
      </w:pPr>
      <w:r w:rsidRPr="00055F24">
        <w:rPr>
          <w:rFonts w:ascii="Times New Roman" w:hAnsi="Times New Roman" w:cs="Times New Roman"/>
          <w:color w:val="000000" w:themeColor="text1"/>
          <w:sz w:val="22"/>
          <w:szCs w:val="22"/>
        </w:rPr>
        <w:t>Advisor: Prof. Erik Verriest</w:t>
      </w:r>
    </w:p>
    <w:p w:rsidR="009A3C1D" w:rsidRPr="00055F24" w:rsidRDefault="009A3C1D" w:rsidP="00D31123">
      <w:pPr>
        <w:spacing w:line="360" w:lineRule="auto"/>
        <w:jc w:val="both"/>
        <w:rPr>
          <w:rFonts w:ascii="Times New Roman" w:hAnsi="Times New Roman" w:cs="Times New Roman"/>
          <w:color w:val="000000" w:themeColor="text1"/>
          <w:sz w:val="22"/>
          <w:szCs w:val="22"/>
        </w:rPr>
      </w:pPr>
      <w:r w:rsidRPr="00055F24">
        <w:rPr>
          <w:rFonts w:ascii="Times New Roman" w:hAnsi="Times New Roman" w:cs="Times New Roman"/>
          <w:color w:val="000000" w:themeColor="text1"/>
          <w:sz w:val="22"/>
          <w:szCs w:val="22"/>
        </w:rPr>
        <w:t>Group Name: NavX (Team 2)</w:t>
      </w:r>
    </w:p>
    <w:p w:rsidR="00D31123" w:rsidRPr="00055F24" w:rsidRDefault="004778BF" w:rsidP="00D31123">
      <w:pPr>
        <w:spacing w:line="360" w:lineRule="auto"/>
        <w:jc w:val="center"/>
        <w:rPr>
          <w:rFonts w:ascii="Times New Roman" w:hAnsi="Times New Roman" w:cs="Times New Roman"/>
          <w:b/>
          <w:color w:val="000000" w:themeColor="text1"/>
          <w:sz w:val="22"/>
          <w:szCs w:val="22"/>
        </w:rPr>
      </w:pPr>
      <w:r w:rsidRPr="00055F24">
        <w:rPr>
          <w:rFonts w:ascii="Times New Roman" w:hAnsi="Times New Roman" w:cs="Times New Roman"/>
          <w:b/>
          <w:color w:val="000000" w:themeColor="text1"/>
          <w:sz w:val="22"/>
          <w:szCs w:val="22"/>
        </w:rPr>
        <w:t>Review of Environmental Representation Techniques</w:t>
      </w:r>
      <w:r w:rsidR="00BF08C6" w:rsidRPr="00055F24">
        <w:rPr>
          <w:rFonts w:ascii="Times New Roman" w:hAnsi="Times New Roman" w:cs="Times New Roman"/>
          <w:b/>
          <w:color w:val="000000" w:themeColor="text1"/>
          <w:sz w:val="22"/>
          <w:szCs w:val="22"/>
        </w:rPr>
        <w:t xml:space="preserve"> for Mobile Robot Path Planning</w:t>
      </w:r>
    </w:p>
    <w:p w:rsidR="005B2911" w:rsidRPr="00055F24" w:rsidRDefault="00E500DE" w:rsidP="00D31123">
      <w:pPr>
        <w:spacing w:line="360" w:lineRule="auto"/>
        <w:rPr>
          <w:rFonts w:ascii="Times New Roman" w:hAnsi="Times New Roman" w:cs="Times New Roman"/>
          <w:b/>
          <w:color w:val="000000" w:themeColor="text1"/>
          <w:sz w:val="22"/>
          <w:szCs w:val="22"/>
        </w:rPr>
      </w:pPr>
      <w:r w:rsidRPr="00055F24">
        <w:rPr>
          <w:rFonts w:ascii="Times New Roman" w:hAnsi="Times New Roman" w:cs="Times New Roman"/>
          <w:b/>
          <w:color w:val="000000" w:themeColor="text1"/>
          <w:sz w:val="22"/>
          <w:szCs w:val="22"/>
        </w:rPr>
        <w:t>Introduction</w:t>
      </w:r>
    </w:p>
    <w:p w:rsidR="00324DA3" w:rsidRPr="00055F24" w:rsidRDefault="00AD79C3" w:rsidP="00935162">
      <w:pPr>
        <w:spacing w:line="360" w:lineRule="auto"/>
        <w:ind w:firstLine="360"/>
        <w:rPr>
          <w:rFonts w:ascii="Times New Roman" w:hAnsi="Times New Roman" w:cs="Times New Roman"/>
          <w:color w:val="000000" w:themeColor="text1"/>
          <w:sz w:val="22"/>
          <w:szCs w:val="22"/>
        </w:rPr>
      </w:pPr>
      <w:r w:rsidRPr="00055F24">
        <w:rPr>
          <w:rFonts w:ascii="Times New Roman" w:hAnsi="Times New Roman" w:cs="Times New Roman"/>
          <w:color w:val="000000" w:themeColor="text1"/>
          <w:sz w:val="22"/>
          <w:szCs w:val="22"/>
        </w:rPr>
        <w:t xml:space="preserve">The objective of robotic path planning is to find a feasible path </w:t>
      </w:r>
      <w:r w:rsidR="00957157" w:rsidRPr="00055F24">
        <w:rPr>
          <w:rFonts w:ascii="Times New Roman" w:hAnsi="Times New Roman" w:cs="Times New Roman"/>
          <w:color w:val="000000" w:themeColor="text1"/>
          <w:sz w:val="22"/>
          <w:szCs w:val="22"/>
        </w:rPr>
        <w:t xml:space="preserve">for a mobile robot to </w:t>
      </w:r>
      <w:r w:rsidR="00324DA3" w:rsidRPr="00055F24">
        <w:rPr>
          <w:rFonts w:ascii="Times New Roman" w:hAnsi="Times New Roman" w:cs="Times New Roman"/>
          <w:color w:val="000000" w:themeColor="text1"/>
          <w:sz w:val="22"/>
          <w:szCs w:val="22"/>
        </w:rPr>
        <w:t>move</w:t>
      </w:r>
      <w:r w:rsidR="00957157" w:rsidRPr="00055F24">
        <w:rPr>
          <w:rFonts w:ascii="Times New Roman" w:hAnsi="Times New Roman" w:cs="Times New Roman"/>
          <w:color w:val="000000" w:themeColor="text1"/>
          <w:sz w:val="22"/>
          <w:szCs w:val="22"/>
        </w:rPr>
        <w:t xml:space="preserve"> </w:t>
      </w:r>
      <w:r w:rsidRPr="00055F24">
        <w:rPr>
          <w:rFonts w:ascii="Times New Roman" w:hAnsi="Times New Roman" w:cs="Times New Roman"/>
          <w:color w:val="000000" w:themeColor="text1"/>
          <w:sz w:val="22"/>
          <w:szCs w:val="22"/>
        </w:rPr>
        <w:t xml:space="preserve">between two points in </w:t>
      </w:r>
      <w:r w:rsidR="00324DA3" w:rsidRPr="00055F24">
        <w:rPr>
          <w:rFonts w:ascii="Times New Roman" w:hAnsi="Times New Roman" w:cs="Times New Roman"/>
          <w:color w:val="000000" w:themeColor="text1"/>
          <w:sz w:val="22"/>
          <w:szCs w:val="22"/>
        </w:rPr>
        <w:t>an unknown environment while optimizing</w:t>
      </w:r>
      <w:r w:rsidRPr="00055F24">
        <w:rPr>
          <w:rFonts w:ascii="Times New Roman" w:hAnsi="Times New Roman" w:cs="Times New Roman"/>
          <w:color w:val="000000" w:themeColor="text1"/>
          <w:sz w:val="22"/>
          <w:szCs w:val="22"/>
        </w:rPr>
        <w:t xml:space="preserve"> </w:t>
      </w:r>
      <w:r w:rsidR="00324DA3" w:rsidRPr="00055F24">
        <w:rPr>
          <w:rFonts w:ascii="Times New Roman" w:hAnsi="Times New Roman" w:cs="Times New Roman"/>
          <w:color w:val="000000" w:themeColor="text1"/>
          <w:sz w:val="22"/>
          <w:szCs w:val="22"/>
        </w:rPr>
        <w:t>travel time, energy expenditure</w:t>
      </w:r>
      <w:r w:rsidRPr="00055F24">
        <w:rPr>
          <w:rFonts w:ascii="Times New Roman" w:hAnsi="Times New Roman" w:cs="Times New Roman"/>
          <w:color w:val="000000" w:themeColor="text1"/>
          <w:sz w:val="22"/>
          <w:szCs w:val="22"/>
        </w:rPr>
        <w:t xml:space="preserve"> </w:t>
      </w:r>
      <w:r w:rsidR="00B344A7" w:rsidRPr="00055F24">
        <w:rPr>
          <w:rFonts w:ascii="Times New Roman" w:hAnsi="Times New Roman" w:cs="Times New Roman"/>
          <w:color w:val="000000" w:themeColor="text1"/>
          <w:sz w:val="22"/>
          <w:szCs w:val="22"/>
        </w:rPr>
        <w:t>or other</w:t>
      </w:r>
      <w:r w:rsidRPr="00055F24">
        <w:rPr>
          <w:rFonts w:ascii="Times New Roman" w:hAnsi="Times New Roman" w:cs="Times New Roman"/>
          <w:color w:val="000000" w:themeColor="text1"/>
          <w:sz w:val="22"/>
          <w:szCs w:val="22"/>
        </w:rPr>
        <w:t xml:space="preserve"> application-relevant metrics. This paper </w:t>
      </w:r>
      <w:r w:rsidR="004C3921" w:rsidRPr="00055F24">
        <w:rPr>
          <w:rFonts w:ascii="Times New Roman" w:hAnsi="Times New Roman" w:cs="Times New Roman"/>
          <w:color w:val="000000" w:themeColor="text1"/>
          <w:sz w:val="22"/>
          <w:szCs w:val="22"/>
        </w:rPr>
        <w:t xml:space="preserve">is </w:t>
      </w:r>
      <w:r w:rsidRPr="00055F24">
        <w:rPr>
          <w:rFonts w:ascii="Times New Roman" w:hAnsi="Times New Roman" w:cs="Times New Roman"/>
          <w:color w:val="000000" w:themeColor="text1"/>
          <w:sz w:val="22"/>
          <w:szCs w:val="22"/>
        </w:rPr>
        <w:t xml:space="preserve">a review of </w:t>
      </w:r>
      <w:r w:rsidR="00B53768" w:rsidRPr="00055F24">
        <w:rPr>
          <w:rFonts w:ascii="Times New Roman" w:hAnsi="Times New Roman" w:cs="Times New Roman"/>
          <w:color w:val="000000" w:themeColor="text1"/>
          <w:sz w:val="22"/>
          <w:szCs w:val="22"/>
        </w:rPr>
        <w:t>representation techniques</w:t>
      </w:r>
      <w:r w:rsidR="004C3921" w:rsidRPr="00055F24">
        <w:rPr>
          <w:rFonts w:ascii="Times New Roman" w:hAnsi="Times New Roman" w:cs="Times New Roman"/>
          <w:color w:val="000000" w:themeColor="text1"/>
          <w:sz w:val="22"/>
          <w:szCs w:val="22"/>
        </w:rPr>
        <w:t xml:space="preserve"> </w:t>
      </w:r>
      <w:r w:rsidR="00DB1C5F">
        <w:rPr>
          <w:rFonts w:ascii="Times New Roman" w:hAnsi="Times New Roman" w:cs="Times New Roman"/>
          <w:color w:val="000000" w:themeColor="text1"/>
          <w:sz w:val="22"/>
          <w:szCs w:val="22"/>
        </w:rPr>
        <w:t>from</w:t>
      </w:r>
      <w:r w:rsidR="004C3921" w:rsidRPr="00055F24">
        <w:rPr>
          <w:rFonts w:ascii="Times New Roman" w:hAnsi="Times New Roman" w:cs="Times New Roman"/>
          <w:color w:val="000000" w:themeColor="text1"/>
          <w:sz w:val="22"/>
          <w:szCs w:val="22"/>
        </w:rPr>
        <w:t xml:space="preserve"> recent literature</w:t>
      </w:r>
      <w:r w:rsidR="00512125" w:rsidRPr="00055F24">
        <w:rPr>
          <w:rFonts w:ascii="Times New Roman" w:hAnsi="Times New Roman" w:cs="Times New Roman"/>
          <w:color w:val="000000" w:themeColor="text1"/>
          <w:sz w:val="22"/>
          <w:szCs w:val="22"/>
        </w:rPr>
        <w:t>. Hardware/s</w:t>
      </w:r>
      <w:r w:rsidR="00324DA3" w:rsidRPr="00055F24">
        <w:rPr>
          <w:rFonts w:ascii="Times New Roman" w:hAnsi="Times New Roman" w:cs="Times New Roman"/>
          <w:color w:val="000000" w:themeColor="text1"/>
          <w:sz w:val="22"/>
          <w:szCs w:val="22"/>
        </w:rPr>
        <w:t>oftware tradeoffs</w:t>
      </w:r>
      <w:r w:rsidR="0034496E" w:rsidRPr="00055F24">
        <w:rPr>
          <w:rFonts w:ascii="Times New Roman" w:hAnsi="Times New Roman" w:cs="Times New Roman"/>
          <w:color w:val="000000" w:themeColor="text1"/>
          <w:sz w:val="22"/>
          <w:szCs w:val="22"/>
        </w:rPr>
        <w:t xml:space="preserve"> </w:t>
      </w:r>
      <w:r w:rsidR="000F6F76">
        <w:rPr>
          <w:rFonts w:ascii="Times New Roman" w:hAnsi="Times New Roman" w:cs="Times New Roman"/>
          <w:color w:val="000000" w:themeColor="text1"/>
          <w:sz w:val="22"/>
          <w:szCs w:val="22"/>
        </w:rPr>
        <w:t xml:space="preserve">and requirements </w:t>
      </w:r>
      <w:r w:rsidR="0034496E" w:rsidRPr="00055F24">
        <w:rPr>
          <w:rFonts w:ascii="Times New Roman" w:hAnsi="Times New Roman" w:cs="Times New Roman"/>
          <w:color w:val="000000" w:themeColor="text1"/>
          <w:sz w:val="22"/>
          <w:szCs w:val="22"/>
        </w:rPr>
        <w:t>associated with the techniques</w:t>
      </w:r>
      <w:r w:rsidR="00B344A7" w:rsidRPr="00055F24">
        <w:rPr>
          <w:rFonts w:ascii="Times New Roman" w:hAnsi="Times New Roman" w:cs="Times New Roman"/>
          <w:color w:val="000000" w:themeColor="text1"/>
          <w:sz w:val="22"/>
          <w:szCs w:val="22"/>
        </w:rPr>
        <w:t>, which affect the cost of implementation,</w:t>
      </w:r>
      <w:r w:rsidR="00324DA3" w:rsidRPr="00055F24">
        <w:rPr>
          <w:rFonts w:ascii="Times New Roman" w:hAnsi="Times New Roman" w:cs="Times New Roman"/>
          <w:color w:val="000000" w:themeColor="text1"/>
          <w:sz w:val="22"/>
          <w:szCs w:val="22"/>
        </w:rPr>
        <w:t xml:space="preserve"> are discussed</w:t>
      </w:r>
      <w:r w:rsidR="004D08B9">
        <w:rPr>
          <w:rFonts w:ascii="Times New Roman" w:hAnsi="Times New Roman" w:cs="Times New Roman"/>
          <w:color w:val="000000" w:themeColor="text1"/>
          <w:sz w:val="22"/>
          <w:szCs w:val="22"/>
        </w:rPr>
        <w:t xml:space="preserve"> when possible</w:t>
      </w:r>
      <w:r w:rsidR="00324DA3" w:rsidRPr="00055F24">
        <w:rPr>
          <w:rFonts w:ascii="Times New Roman" w:hAnsi="Times New Roman" w:cs="Times New Roman"/>
          <w:color w:val="000000" w:themeColor="text1"/>
          <w:sz w:val="22"/>
          <w:szCs w:val="22"/>
        </w:rPr>
        <w:t xml:space="preserve">. </w:t>
      </w:r>
      <w:r w:rsidR="00935162" w:rsidRPr="00055F24">
        <w:rPr>
          <w:rFonts w:ascii="Times New Roman" w:hAnsi="Times New Roman" w:cs="Times New Roman"/>
          <w:color w:val="000000" w:themeColor="text1"/>
          <w:sz w:val="22"/>
          <w:szCs w:val="22"/>
        </w:rPr>
        <w:t xml:space="preserve">There are several autonomous mobile robot platforms available commercially; however, the path planning algorithms and representations they use are not available in public. </w:t>
      </w:r>
    </w:p>
    <w:p w:rsidR="00324DA3" w:rsidRPr="00055F24" w:rsidRDefault="00324DA3" w:rsidP="00D31123">
      <w:pPr>
        <w:autoSpaceDE w:val="0"/>
        <w:autoSpaceDN w:val="0"/>
        <w:adjustRightInd w:val="0"/>
        <w:spacing w:after="240" w:line="360" w:lineRule="auto"/>
        <w:ind w:firstLine="360"/>
        <w:rPr>
          <w:rFonts w:ascii="Times New Roman" w:hAnsi="Times New Roman" w:cs="Times New Roman"/>
          <w:color w:val="000000" w:themeColor="text1"/>
          <w:sz w:val="22"/>
          <w:szCs w:val="22"/>
        </w:rPr>
      </w:pPr>
      <w:r w:rsidRPr="00055F24">
        <w:rPr>
          <w:rFonts w:ascii="Times New Roman" w:hAnsi="Times New Roman" w:cs="Times New Roman"/>
          <w:color w:val="000000" w:themeColor="text1"/>
          <w:sz w:val="22"/>
          <w:szCs w:val="22"/>
        </w:rPr>
        <w:t>To compute a path, it is necessary to represent the robot’s physical environment</w:t>
      </w:r>
      <w:r w:rsidR="0034496E" w:rsidRPr="00055F24">
        <w:rPr>
          <w:rFonts w:ascii="Times New Roman" w:hAnsi="Times New Roman" w:cs="Times New Roman"/>
          <w:color w:val="000000" w:themeColor="text1"/>
          <w:sz w:val="22"/>
          <w:szCs w:val="22"/>
        </w:rPr>
        <w:t xml:space="preserve"> in a computer</w:t>
      </w:r>
      <w:r w:rsidRPr="00055F24">
        <w:rPr>
          <w:rFonts w:ascii="Times New Roman" w:hAnsi="Times New Roman" w:cs="Times New Roman"/>
          <w:color w:val="000000" w:themeColor="text1"/>
          <w:sz w:val="22"/>
          <w:szCs w:val="22"/>
        </w:rPr>
        <w:t>. Any such representation must address at least four primary concerns – time, space, determinism and worldview</w:t>
      </w:r>
      <w:r w:rsidR="00A118B7" w:rsidRPr="00055F24">
        <w:rPr>
          <w:rFonts w:ascii="Times New Roman" w:hAnsi="Times New Roman" w:cs="Times New Roman"/>
          <w:color w:val="000000" w:themeColor="text1"/>
          <w:sz w:val="22"/>
          <w:szCs w:val="22"/>
        </w:rPr>
        <w:t xml:space="preserve">. Other considerations such as maintainability, information adequacy, efficiency and scalability are also useful when </w:t>
      </w:r>
      <w:r w:rsidR="000A0F50" w:rsidRPr="00055F24">
        <w:rPr>
          <w:rFonts w:ascii="Times New Roman" w:hAnsi="Times New Roman" w:cs="Times New Roman"/>
          <w:color w:val="000000" w:themeColor="text1"/>
          <w:sz w:val="22"/>
          <w:szCs w:val="22"/>
        </w:rPr>
        <w:t>evaluating</w:t>
      </w:r>
      <w:r w:rsidR="00A118B7" w:rsidRPr="00055F24">
        <w:rPr>
          <w:rFonts w:ascii="Times New Roman" w:hAnsi="Times New Roman" w:cs="Times New Roman"/>
          <w:color w:val="000000" w:themeColor="text1"/>
          <w:sz w:val="22"/>
          <w:szCs w:val="22"/>
        </w:rPr>
        <w:t xml:space="preserve"> a representation. </w:t>
      </w:r>
      <w:r w:rsidRPr="00055F24">
        <w:rPr>
          <w:rFonts w:ascii="Times New Roman" w:hAnsi="Times New Roman" w:cs="Times New Roman"/>
          <w:color w:val="000000" w:themeColor="text1"/>
          <w:sz w:val="22"/>
          <w:szCs w:val="22"/>
        </w:rPr>
        <w:t>This paper focuses on discrete-time representations since they are best suited for digital i</w:t>
      </w:r>
      <w:r w:rsidR="00A46600" w:rsidRPr="00055F24">
        <w:rPr>
          <w:rFonts w:ascii="Times New Roman" w:hAnsi="Times New Roman" w:cs="Times New Roman"/>
          <w:color w:val="000000" w:themeColor="text1"/>
          <w:sz w:val="22"/>
          <w:szCs w:val="22"/>
        </w:rPr>
        <w:t>mplementation. The building blocks</w:t>
      </w:r>
      <w:r w:rsidR="00B344A7" w:rsidRPr="00055F24">
        <w:rPr>
          <w:rFonts w:ascii="Times New Roman" w:hAnsi="Times New Roman" w:cs="Times New Roman"/>
          <w:color w:val="000000" w:themeColor="text1"/>
          <w:sz w:val="22"/>
          <w:szCs w:val="22"/>
        </w:rPr>
        <w:t>, or basic methods,</w:t>
      </w:r>
      <w:r w:rsidR="00A46600" w:rsidRPr="00055F24">
        <w:rPr>
          <w:rFonts w:ascii="Times New Roman" w:hAnsi="Times New Roman" w:cs="Times New Roman"/>
          <w:color w:val="000000" w:themeColor="text1"/>
          <w:sz w:val="22"/>
          <w:szCs w:val="22"/>
        </w:rPr>
        <w:t xml:space="preserve"> for representation</w:t>
      </w:r>
      <w:r w:rsidRPr="00055F24">
        <w:rPr>
          <w:rFonts w:ascii="Times New Roman" w:hAnsi="Times New Roman" w:cs="Times New Roman"/>
          <w:color w:val="000000" w:themeColor="text1"/>
          <w:sz w:val="22"/>
          <w:szCs w:val="22"/>
        </w:rPr>
        <w:t xml:space="preserve"> are </w:t>
      </w:r>
      <w:r w:rsidRPr="00055F24">
        <w:rPr>
          <w:rFonts w:ascii="Times New Roman" w:hAnsi="Times New Roman" w:cs="Times New Roman"/>
          <w:i/>
          <w:color w:val="000000" w:themeColor="text1"/>
          <w:sz w:val="22"/>
          <w:szCs w:val="22"/>
        </w:rPr>
        <w:t>Occupancy Grid Map</w:t>
      </w:r>
      <w:r w:rsidR="0034496E" w:rsidRPr="00055F24">
        <w:rPr>
          <w:rFonts w:ascii="Times New Roman" w:hAnsi="Times New Roman" w:cs="Times New Roman"/>
          <w:i/>
          <w:color w:val="000000" w:themeColor="text1"/>
          <w:sz w:val="22"/>
          <w:szCs w:val="22"/>
        </w:rPr>
        <w:t>s</w:t>
      </w:r>
      <w:r w:rsidRPr="00055F24">
        <w:rPr>
          <w:rFonts w:ascii="Times New Roman" w:hAnsi="Times New Roman" w:cs="Times New Roman"/>
          <w:color w:val="000000" w:themeColor="text1"/>
          <w:sz w:val="22"/>
          <w:szCs w:val="22"/>
        </w:rPr>
        <w:t xml:space="preserve">, </w:t>
      </w:r>
      <w:r w:rsidRPr="00055F24">
        <w:rPr>
          <w:rFonts w:ascii="Times New Roman" w:hAnsi="Times New Roman" w:cs="Times New Roman"/>
          <w:i/>
          <w:color w:val="000000" w:themeColor="text1"/>
          <w:sz w:val="22"/>
          <w:szCs w:val="22"/>
        </w:rPr>
        <w:t>Geometric Map</w:t>
      </w:r>
      <w:r w:rsidR="0034496E" w:rsidRPr="00055F24">
        <w:rPr>
          <w:rFonts w:ascii="Times New Roman" w:hAnsi="Times New Roman" w:cs="Times New Roman"/>
          <w:i/>
          <w:color w:val="000000" w:themeColor="text1"/>
          <w:sz w:val="22"/>
          <w:szCs w:val="22"/>
        </w:rPr>
        <w:t>s</w:t>
      </w:r>
      <w:r w:rsidRPr="00055F24">
        <w:rPr>
          <w:rFonts w:ascii="Times New Roman" w:hAnsi="Times New Roman" w:cs="Times New Roman"/>
          <w:color w:val="000000" w:themeColor="text1"/>
          <w:sz w:val="22"/>
          <w:szCs w:val="22"/>
        </w:rPr>
        <w:t xml:space="preserve"> and </w:t>
      </w:r>
      <w:r w:rsidRPr="00055F24">
        <w:rPr>
          <w:rFonts w:ascii="Times New Roman" w:hAnsi="Times New Roman" w:cs="Times New Roman"/>
          <w:i/>
          <w:color w:val="000000" w:themeColor="text1"/>
          <w:sz w:val="22"/>
          <w:szCs w:val="22"/>
        </w:rPr>
        <w:t>Landmark-based Map</w:t>
      </w:r>
      <w:r w:rsidR="0034496E" w:rsidRPr="00055F24">
        <w:rPr>
          <w:rFonts w:ascii="Times New Roman" w:hAnsi="Times New Roman" w:cs="Times New Roman"/>
          <w:i/>
          <w:color w:val="000000" w:themeColor="text1"/>
          <w:sz w:val="22"/>
          <w:szCs w:val="22"/>
        </w:rPr>
        <w:t>s</w:t>
      </w:r>
      <w:sdt>
        <w:sdtPr>
          <w:rPr>
            <w:rFonts w:ascii="Times New Roman" w:hAnsi="Times New Roman" w:cs="Times New Roman"/>
            <w:i/>
            <w:color w:val="000000" w:themeColor="text1"/>
            <w:sz w:val="22"/>
            <w:szCs w:val="22"/>
          </w:rPr>
          <w:id w:val="11813598"/>
          <w:citation/>
        </w:sdtPr>
        <w:sdtEndPr/>
        <w:sdtContent>
          <w:r w:rsidR="00D70341" w:rsidRPr="00055F24">
            <w:rPr>
              <w:rFonts w:ascii="Times New Roman" w:hAnsi="Times New Roman" w:cs="Times New Roman"/>
              <w:i/>
              <w:color w:val="000000" w:themeColor="text1"/>
              <w:sz w:val="22"/>
              <w:szCs w:val="22"/>
            </w:rPr>
            <w:fldChar w:fldCharType="begin"/>
          </w:r>
          <w:r w:rsidR="00D70341" w:rsidRPr="00055F24">
            <w:rPr>
              <w:rFonts w:ascii="Times New Roman" w:hAnsi="Times New Roman" w:cs="Times New Roman"/>
              <w:i/>
              <w:color w:val="000000" w:themeColor="text1"/>
              <w:sz w:val="22"/>
              <w:szCs w:val="22"/>
            </w:rPr>
            <w:instrText xml:space="preserve"> CITATION Wal10 \l 1033 </w:instrText>
          </w:r>
          <w:r w:rsidR="00D70341" w:rsidRPr="00055F24">
            <w:rPr>
              <w:rFonts w:ascii="Times New Roman" w:hAnsi="Times New Roman" w:cs="Times New Roman"/>
              <w:i/>
              <w:color w:val="000000" w:themeColor="text1"/>
              <w:sz w:val="22"/>
              <w:szCs w:val="22"/>
            </w:rPr>
            <w:fldChar w:fldCharType="separate"/>
          </w:r>
          <w:r w:rsidR="00055F24" w:rsidRPr="00055F24">
            <w:rPr>
              <w:rFonts w:ascii="Times New Roman" w:hAnsi="Times New Roman" w:cs="Times New Roman"/>
              <w:i/>
              <w:noProof/>
              <w:color w:val="000000" w:themeColor="text1"/>
              <w:sz w:val="22"/>
              <w:szCs w:val="22"/>
            </w:rPr>
            <w:t xml:space="preserve"> </w:t>
          </w:r>
          <w:r w:rsidR="00055F24" w:rsidRPr="00055F24">
            <w:rPr>
              <w:rFonts w:ascii="Times New Roman" w:hAnsi="Times New Roman" w:cs="Times New Roman"/>
              <w:noProof/>
              <w:color w:val="000000" w:themeColor="text1"/>
              <w:sz w:val="22"/>
              <w:szCs w:val="22"/>
            </w:rPr>
            <w:t>[1]</w:t>
          </w:r>
          <w:r w:rsidR="00D70341" w:rsidRPr="00055F24">
            <w:rPr>
              <w:rFonts w:ascii="Times New Roman" w:hAnsi="Times New Roman" w:cs="Times New Roman"/>
              <w:i/>
              <w:color w:val="000000" w:themeColor="text1"/>
              <w:sz w:val="22"/>
              <w:szCs w:val="22"/>
            </w:rPr>
            <w:fldChar w:fldCharType="end"/>
          </w:r>
        </w:sdtContent>
      </w:sdt>
      <w:r w:rsidR="00D70341" w:rsidRPr="00055F24">
        <w:rPr>
          <w:rFonts w:ascii="Times New Roman" w:hAnsi="Times New Roman" w:cs="Times New Roman"/>
          <w:color w:val="000000" w:themeColor="text1"/>
          <w:sz w:val="22"/>
          <w:szCs w:val="22"/>
        </w:rPr>
        <w:t xml:space="preserve">. </w:t>
      </w:r>
      <w:r w:rsidR="00495313" w:rsidRPr="00055F24">
        <w:rPr>
          <w:rFonts w:ascii="Times New Roman" w:hAnsi="Times New Roman" w:cs="Times New Roman"/>
          <w:color w:val="000000" w:themeColor="text1"/>
          <w:sz w:val="22"/>
          <w:szCs w:val="22"/>
        </w:rPr>
        <w:t xml:space="preserve">Any combination of these </w:t>
      </w:r>
      <w:r w:rsidR="00D70341" w:rsidRPr="00055F24">
        <w:rPr>
          <w:rFonts w:ascii="Times New Roman" w:hAnsi="Times New Roman" w:cs="Times New Roman"/>
          <w:color w:val="000000" w:themeColor="text1"/>
          <w:sz w:val="22"/>
          <w:szCs w:val="22"/>
        </w:rPr>
        <w:t>is also a valid representation</w:t>
      </w:r>
      <w:sdt>
        <w:sdtPr>
          <w:rPr>
            <w:rFonts w:ascii="Times New Roman" w:hAnsi="Times New Roman" w:cs="Times New Roman"/>
            <w:color w:val="000000" w:themeColor="text1"/>
            <w:sz w:val="22"/>
            <w:szCs w:val="22"/>
          </w:rPr>
          <w:id w:val="1941950819"/>
          <w:citation/>
        </w:sdtPr>
        <w:sdtEndPr/>
        <w:sdtContent>
          <w:r w:rsidR="00D70341" w:rsidRPr="00055F24">
            <w:rPr>
              <w:rFonts w:ascii="Times New Roman" w:hAnsi="Times New Roman" w:cs="Times New Roman"/>
              <w:color w:val="000000" w:themeColor="text1"/>
              <w:sz w:val="22"/>
              <w:szCs w:val="22"/>
            </w:rPr>
            <w:fldChar w:fldCharType="begin"/>
          </w:r>
          <w:r w:rsidR="00D70341" w:rsidRPr="00055F24">
            <w:rPr>
              <w:rFonts w:ascii="Times New Roman" w:hAnsi="Times New Roman" w:cs="Times New Roman"/>
              <w:color w:val="000000" w:themeColor="text1"/>
              <w:sz w:val="22"/>
              <w:szCs w:val="22"/>
            </w:rPr>
            <w:instrText xml:space="preserve"> CITATION Cor16 \l 1033 </w:instrText>
          </w:r>
          <w:r w:rsidR="00D70341" w:rsidRPr="00055F24">
            <w:rPr>
              <w:rFonts w:ascii="Times New Roman" w:hAnsi="Times New Roman" w:cs="Times New Roman"/>
              <w:color w:val="000000" w:themeColor="text1"/>
              <w:sz w:val="22"/>
              <w:szCs w:val="22"/>
            </w:rPr>
            <w:fldChar w:fldCharType="separate"/>
          </w:r>
          <w:r w:rsidR="00055F24" w:rsidRPr="00055F24">
            <w:rPr>
              <w:rFonts w:ascii="Times New Roman" w:hAnsi="Times New Roman" w:cs="Times New Roman"/>
              <w:noProof/>
              <w:color w:val="000000" w:themeColor="text1"/>
              <w:sz w:val="22"/>
              <w:szCs w:val="22"/>
            </w:rPr>
            <w:t xml:space="preserve"> [2]</w:t>
          </w:r>
          <w:r w:rsidR="00D70341" w:rsidRPr="00055F24">
            <w:rPr>
              <w:rFonts w:ascii="Times New Roman" w:hAnsi="Times New Roman" w:cs="Times New Roman"/>
              <w:color w:val="000000" w:themeColor="text1"/>
              <w:sz w:val="22"/>
              <w:szCs w:val="22"/>
            </w:rPr>
            <w:fldChar w:fldCharType="end"/>
          </w:r>
        </w:sdtContent>
      </w:sdt>
      <w:r w:rsidR="00495313" w:rsidRPr="00055F24">
        <w:rPr>
          <w:rFonts w:ascii="Times New Roman" w:hAnsi="Times New Roman" w:cs="Times New Roman"/>
          <w:color w:val="000000" w:themeColor="text1"/>
          <w:sz w:val="22"/>
          <w:szCs w:val="22"/>
        </w:rPr>
        <w:t>.</w:t>
      </w:r>
    </w:p>
    <w:p w:rsidR="00324DA3" w:rsidRPr="00055F24" w:rsidRDefault="00324DA3" w:rsidP="00D31123">
      <w:pPr>
        <w:spacing w:line="360" w:lineRule="auto"/>
        <w:rPr>
          <w:rFonts w:ascii="Times New Roman" w:hAnsi="Times New Roman" w:cs="Times New Roman"/>
          <w:b/>
          <w:color w:val="000000" w:themeColor="text1"/>
          <w:sz w:val="22"/>
          <w:szCs w:val="22"/>
        </w:rPr>
      </w:pPr>
      <w:r w:rsidRPr="00055F24">
        <w:rPr>
          <w:rFonts w:ascii="Times New Roman" w:hAnsi="Times New Roman" w:cs="Times New Roman"/>
          <w:b/>
          <w:color w:val="000000" w:themeColor="text1"/>
          <w:sz w:val="22"/>
          <w:szCs w:val="22"/>
        </w:rPr>
        <w:t>Occupancy Grid Maps</w:t>
      </w:r>
    </w:p>
    <w:p w:rsidR="00C60717" w:rsidRPr="00055F24" w:rsidRDefault="00324DA3" w:rsidP="00D31123">
      <w:pPr>
        <w:spacing w:line="360" w:lineRule="auto"/>
        <w:ind w:firstLine="360"/>
        <w:rPr>
          <w:rFonts w:ascii="Times New Roman" w:hAnsi="Times New Roman" w:cs="Times New Roman"/>
          <w:color w:val="000000" w:themeColor="text1"/>
          <w:sz w:val="22"/>
          <w:szCs w:val="22"/>
        </w:rPr>
      </w:pPr>
      <w:r w:rsidRPr="00055F24">
        <w:rPr>
          <w:rFonts w:ascii="Times New Roman" w:hAnsi="Times New Roman" w:cs="Times New Roman"/>
          <w:color w:val="000000" w:themeColor="text1"/>
          <w:sz w:val="22"/>
          <w:szCs w:val="22"/>
        </w:rPr>
        <w:t>An Occupancy Gr</w:t>
      </w:r>
      <w:r w:rsidR="0034496E" w:rsidRPr="00055F24">
        <w:rPr>
          <w:rFonts w:ascii="Times New Roman" w:hAnsi="Times New Roman" w:cs="Times New Roman"/>
          <w:color w:val="000000" w:themeColor="text1"/>
          <w:sz w:val="22"/>
          <w:szCs w:val="22"/>
        </w:rPr>
        <w:t>id Map (OGM) is a two-dimensional</w:t>
      </w:r>
      <w:r w:rsidRPr="00055F24">
        <w:rPr>
          <w:rFonts w:ascii="Times New Roman" w:hAnsi="Times New Roman" w:cs="Times New Roman"/>
          <w:color w:val="000000" w:themeColor="text1"/>
          <w:sz w:val="22"/>
          <w:szCs w:val="22"/>
        </w:rPr>
        <w:t>, discrete space, stochastic</w:t>
      </w:r>
      <w:r w:rsidR="008F7345">
        <w:rPr>
          <w:rFonts w:ascii="Times New Roman" w:hAnsi="Times New Roman" w:cs="Times New Roman"/>
          <w:color w:val="000000" w:themeColor="text1"/>
          <w:sz w:val="22"/>
          <w:szCs w:val="22"/>
        </w:rPr>
        <w:t>, global-observer</w:t>
      </w:r>
      <w:r w:rsidRPr="00055F24">
        <w:rPr>
          <w:rFonts w:ascii="Times New Roman" w:hAnsi="Times New Roman" w:cs="Times New Roman"/>
          <w:color w:val="000000" w:themeColor="text1"/>
          <w:sz w:val="22"/>
          <w:szCs w:val="22"/>
        </w:rPr>
        <w:t xml:space="preserve"> model </w:t>
      </w:r>
      <w:r w:rsidR="008F7345">
        <w:rPr>
          <w:rFonts w:ascii="Times New Roman" w:hAnsi="Times New Roman" w:cs="Times New Roman"/>
          <w:color w:val="000000" w:themeColor="text1"/>
          <w:sz w:val="22"/>
          <w:szCs w:val="22"/>
        </w:rPr>
        <w:t>of a robot’s environment</w:t>
      </w:r>
      <w:r w:rsidRPr="00055F24">
        <w:rPr>
          <w:rFonts w:ascii="Times New Roman" w:hAnsi="Times New Roman" w:cs="Times New Roman"/>
          <w:color w:val="000000" w:themeColor="text1"/>
          <w:sz w:val="22"/>
          <w:szCs w:val="22"/>
        </w:rPr>
        <w:t xml:space="preserve">. In this </w:t>
      </w:r>
      <w:r w:rsidR="0034496E" w:rsidRPr="00055F24">
        <w:rPr>
          <w:rFonts w:ascii="Times New Roman" w:hAnsi="Times New Roman" w:cs="Times New Roman"/>
          <w:color w:val="000000" w:themeColor="text1"/>
          <w:sz w:val="22"/>
          <w:szCs w:val="22"/>
        </w:rPr>
        <w:t>scheme</w:t>
      </w:r>
      <w:r w:rsidRPr="00055F24">
        <w:rPr>
          <w:rFonts w:ascii="Times New Roman" w:hAnsi="Times New Roman" w:cs="Times New Roman"/>
          <w:color w:val="000000" w:themeColor="text1"/>
          <w:sz w:val="22"/>
          <w:szCs w:val="22"/>
        </w:rPr>
        <w:t>, the world is viewed as a collection of cells; each cell is assigned a probability of occupancy that represents the presence of obstacles</w:t>
      </w:r>
      <w:r w:rsidR="005B790F" w:rsidRPr="00055F24">
        <w:rPr>
          <w:rFonts w:ascii="Times New Roman" w:hAnsi="Times New Roman" w:cs="Times New Roman"/>
          <w:color w:val="000000" w:themeColor="text1"/>
          <w:sz w:val="22"/>
          <w:szCs w:val="22"/>
        </w:rPr>
        <w:t xml:space="preserve">. The </w:t>
      </w:r>
      <w:r w:rsidR="00B344A7" w:rsidRPr="00055F24">
        <w:rPr>
          <w:rFonts w:ascii="Times New Roman" w:hAnsi="Times New Roman" w:cs="Times New Roman"/>
          <w:color w:val="000000" w:themeColor="text1"/>
          <w:sz w:val="22"/>
          <w:szCs w:val="22"/>
        </w:rPr>
        <w:t xml:space="preserve">occupancy values are </w:t>
      </w:r>
      <w:r w:rsidR="005B790F" w:rsidRPr="00055F24">
        <w:rPr>
          <w:rFonts w:ascii="Times New Roman" w:hAnsi="Times New Roman" w:cs="Times New Roman"/>
          <w:color w:val="000000" w:themeColor="text1"/>
          <w:sz w:val="22"/>
          <w:szCs w:val="22"/>
        </w:rPr>
        <w:t>pe</w:t>
      </w:r>
      <w:r w:rsidR="00B344A7" w:rsidRPr="00055F24">
        <w:rPr>
          <w:rFonts w:ascii="Times New Roman" w:hAnsi="Times New Roman" w:cs="Times New Roman"/>
          <w:color w:val="000000" w:themeColor="text1"/>
          <w:sz w:val="22"/>
          <w:szCs w:val="22"/>
        </w:rPr>
        <w:t>riodically updated using sensor data</w:t>
      </w:r>
      <w:r w:rsidR="005B790F" w:rsidRPr="00055F24">
        <w:rPr>
          <w:rFonts w:ascii="Times New Roman" w:hAnsi="Times New Roman" w:cs="Times New Roman"/>
          <w:color w:val="000000" w:themeColor="text1"/>
          <w:sz w:val="22"/>
          <w:szCs w:val="22"/>
        </w:rPr>
        <w:t xml:space="preserve"> and </w:t>
      </w:r>
      <w:r w:rsidR="00B344A7" w:rsidRPr="00055F24">
        <w:rPr>
          <w:rFonts w:ascii="Times New Roman" w:hAnsi="Times New Roman" w:cs="Times New Roman"/>
          <w:color w:val="000000" w:themeColor="text1"/>
          <w:sz w:val="22"/>
          <w:szCs w:val="22"/>
        </w:rPr>
        <w:t xml:space="preserve">Bayes’ Rule. </w:t>
      </w:r>
      <w:r w:rsidR="005B790F" w:rsidRPr="00055F24">
        <w:rPr>
          <w:rFonts w:ascii="Times New Roman" w:hAnsi="Times New Roman" w:cs="Times New Roman"/>
          <w:color w:val="000000" w:themeColor="text1"/>
          <w:sz w:val="22"/>
          <w:szCs w:val="22"/>
        </w:rPr>
        <w:t>While scalability is a concern</w:t>
      </w:r>
      <w:r w:rsidR="0034496E" w:rsidRPr="00055F24">
        <w:rPr>
          <w:rFonts w:ascii="Times New Roman" w:hAnsi="Times New Roman" w:cs="Times New Roman"/>
          <w:color w:val="000000" w:themeColor="text1"/>
          <w:sz w:val="22"/>
          <w:szCs w:val="22"/>
        </w:rPr>
        <w:t xml:space="preserve"> for OGM</w:t>
      </w:r>
      <w:r w:rsidR="005B790F" w:rsidRPr="00055F24">
        <w:rPr>
          <w:rFonts w:ascii="Times New Roman" w:hAnsi="Times New Roman" w:cs="Times New Roman"/>
          <w:color w:val="000000" w:themeColor="text1"/>
          <w:sz w:val="22"/>
          <w:szCs w:val="22"/>
        </w:rPr>
        <w:t xml:space="preserve">, </w:t>
      </w:r>
      <w:r w:rsidR="00084DCC" w:rsidRPr="00055F24">
        <w:rPr>
          <w:rFonts w:ascii="Times New Roman" w:hAnsi="Times New Roman" w:cs="Times New Roman"/>
          <w:color w:val="000000" w:themeColor="text1"/>
          <w:sz w:val="22"/>
          <w:szCs w:val="22"/>
        </w:rPr>
        <w:t>the</w:t>
      </w:r>
      <w:r w:rsidR="005B790F" w:rsidRPr="00055F24">
        <w:rPr>
          <w:rFonts w:ascii="Times New Roman" w:hAnsi="Times New Roman" w:cs="Times New Roman"/>
          <w:color w:val="000000" w:themeColor="text1"/>
          <w:sz w:val="22"/>
          <w:szCs w:val="22"/>
        </w:rPr>
        <w:t xml:space="preserve"> simplicity</w:t>
      </w:r>
      <w:r w:rsidR="00622E76" w:rsidRPr="00055F24">
        <w:rPr>
          <w:rFonts w:ascii="Times New Roman" w:hAnsi="Times New Roman" w:cs="Times New Roman"/>
          <w:color w:val="000000" w:themeColor="text1"/>
          <w:sz w:val="22"/>
          <w:szCs w:val="22"/>
        </w:rPr>
        <w:t xml:space="preserve"> and maintainability</w:t>
      </w:r>
      <w:r w:rsidR="005B790F" w:rsidRPr="00055F24">
        <w:rPr>
          <w:rFonts w:ascii="Times New Roman" w:hAnsi="Times New Roman" w:cs="Times New Roman"/>
          <w:color w:val="000000" w:themeColor="text1"/>
          <w:sz w:val="22"/>
          <w:szCs w:val="22"/>
        </w:rPr>
        <w:t xml:space="preserve"> </w:t>
      </w:r>
      <w:r w:rsidR="00084DCC" w:rsidRPr="00055F24">
        <w:rPr>
          <w:rFonts w:ascii="Times New Roman" w:hAnsi="Times New Roman" w:cs="Times New Roman"/>
          <w:color w:val="000000" w:themeColor="text1"/>
          <w:sz w:val="22"/>
          <w:szCs w:val="22"/>
        </w:rPr>
        <w:t>of the representation</w:t>
      </w:r>
      <w:r w:rsidR="00153997" w:rsidRPr="00055F24">
        <w:rPr>
          <w:rFonts w:ascii="Times New Roman" w:hAnsi="Times New Roman" w:cs="Times New Roman"/>
          <w:color w:val="000000" w:themeColor="text1"/>
          <w:sz w:val="22"/>
          <w:szCs w:val="22"/>
        </w:rPr>
        <w:t xml:space="preserve"> make it </w:t>
      </w:r>
      <w:r w:rsidR="005B790F" w:rsidRPr="00055F24">
        <w:rPr>
          <w:rFonts w:ascii="Times New Roman" w:hAnsi="Times New Roman" w:cs="Times New Roman"/>
          <w:color w:val="000000" w:themeColor="text1"/>
          <w:sz w:val="22"/>
          <w:szCs w:val="22"/>
        </w:rPr>
        <w:t>an attractive choice.</w:t>
      </w:r>
    </w:p>
    <w:p w:rsidR="00BE6D07" w:rsidRPr="00055F24" w:rsidRDefault="00A46600" w:rsidP="00D31123">
      <w:pPr>
        <w:autoSpaceDE w:val="0"/>
        <w:autoSpaceDN w:val="0"/>
        <w:adjustRightInd w:val="0"/>
        <w:spacing w:line="360" w:lineRule="auto"/>
        <w:ind w:right="-720" w:firstLine="360"/>
        <w:rPr>
          <w:rFonts w:ascii="Times New Roman" w:hAnsi="Times New Roman" w:cs="Times New Roman"/>
          <w:color w:val="000000" w:themeColor="text1"/>
          <w:sz w:val="22"/>
          <w:szCs w:val="22"/>
        </w:rPr>
      </w:pPr>
      <w:r w:rsidRPr="00055F24">
        <w:rPr>
          <w:rFonts w:ascii="Times New Roman" w:hAnsi="Times New Roman" w:cs="Times New Roman"/>
          <w:color w:val="000000" w:themeColor="text1"/>
          <w:sz w:val="22"/>
          <w:szCs w:val="22"/>
        </w:rPr>
        <w:t xml:space="preserve">An </w:t>
      </w:r>
      <w:r w:rsidR="004D4E68" w:rsidRPr="00055F24">
        <w:rPr>
          <w:rFonts w:ascii="Times New Roman" w:hAnsi="Times New Roman" w:cs="Times New Roman"/>
          <w:color w:val="000000" w:themeColor="text1"/>
          <w:sz w:val="22"/>
          <w:szCs w:val="22"/>
        </w:rPr>
        <w:t xml:space="preserve">OGM </w:t>
      </w:r>
      <w:r w:rsidRPr="00055F24">
        <w:rPr>
          <w:rFonts w:ascii="Times New Roman" w:hAnsi="Times New Roman" w:cs="Times New Roman"/>
          <w:color w:val="000000" w:themeColor="text1"/>
          <w:sz w:val="22"/>
          <w:szCs w:val="22"/>
        </w:rPr>
        <w:t>can be</w:t>
      </w:r>
      <w:r w:rsidR="004D4E68" w:rsidRPr="00055F24">
        <w:rPr>
          <w:rFonts w:ascii="Times New Roman" w:hAnsi="Times New Roman" w:cs="Times New Roman"/>
          <w:color w:val="000000" w:themeColor="text1"/>
          <w:sz w:val="22"/>
          <w:szCs w:val="22"/>
        </w:rPr>
        <w:t xml:space="preserve"> stored as an </w:t>
      </w:r>
      <w:r w:rsidRPr="00055F24">
        <w:rPr>
          <w:rFonts w:ascii="Times New Roman" w:hAnsi="Times New Roman" w:cs="Times New Roman"/>
          <w:color w:val="000000" w:themeColor="text1"/>
          <w:sz w:val="22"/>
          <w:szCs w:val="22"/>
        </w:rPr>
        <w:t>array of float</w:t>
      </w:r>
      <w:r w:rsidR="00035E6F" w:rsidRPr="00055F24">
        <w:rPr>
          <w:rFonts w:ascii="Times New Roman" w:hAnsi="Times New Roman" w:cs="Times New Roman"/>
          <w:color w:val="000000" w:themeColor="text1"/>
          <w:sz w:val="22"/>
          <w:szCs w:val="22"/>
        </w:rPr>
        <w:t>ing point numbers or as a graph</w:t>
      </w:r>
      <w:sdt>
        <w:sdtPr>
          <w:rPr>
            <w:rFonts w:ascii="Times New Roman" w:hAnsi="Times New Roman" w:cs="Times New Roman"/>
            <w:color w:val="000000" w:themeColor="text1"/>
            <w:sz w:val="22"/>
            <w:szCs w:val="22"/>
          </w:rPr>
          <w:id w:val="1228883176"/>
          <w:citation/>
        </w:sdtPr>
        <w:sdtEndPr/>
        <w:sdtContent>
          <w:r w:rsidR="00035E6F" w:rsidRPr="00055F24">
            <w:rPr>
              <w:rFonts w:ascii="Times New Roman" w:hAnsi="Times New Roman" w:cs="Times New Roman"/>
              <w:color w:val="000000" w:themeColor="text1"/>
              <w:sz w:val="22"/>
              <w:szCs w:val="22"/>
            </w:rPr>
            <w:fldChar w:fldCharType="begin"/>
          </w:r>
          <w:r w:rsidR="00035E6F" w:rsidRPr="00055F24">
            <w:rPr>
              <w:rFonts w:ascii="Times New Roman" w:hAnsi="Times New Roman" w:cs="Times New Roman"/>
              <w:color w:val="000000" w:themeColor="text1"/>
              <w:sz w:val="22"/>
              <w:szCs w:val="22"/>
            </w:rPr>
            <w:instrText xml:space="preserve"> CITATION Cor16 \l 1033 </w:instrText>
          </w:r>
          <w:r w:rsidR="00035E6F" w:rsidRPr="00055F24">
            <w:rPr>
              <w:rFonts w:ascii="Times New Roman" w:hAnsi="Times New Roman" w:cs="Times New Roman"/>
              <w:color w:val="000000" w:themeColor="text1"/>
              <w:sz w:val="22"/>
              <w:szCs w:val="22"/>
            </w:rPr>
            <w:fldChar w:fldCharType="separate"/>
          </w:r>
          <w:r w:rsidR="00055F24" w:rsidRPr="00055F24">
            <w:rPr>
              <w:rFonts w:ascii="Times New Roman" w:hAnsi="Times New Roman" w:cs="Times New Roman"/>
              <w:noProof/>
              <w:color w:val="000000" w:themeColor="text1"/>
              <w:sz w:val="22"/>
              <w:szCs w:val="22"/>
            </w:rPr>
            <w:t xml:space="preserve"> [2]</w:t>
          </w:r>
          <w:r w:rsidR="00035E6F" w:rsidRPr="00055F24">
            <w:rPr>
              <w:rFonts w:ascii="Times New Roman" w:hAnsi="Times New Roman" w:cs="Times New Roman"/>
              <w:color w:val="000000" w:themeColor="text1"/>
              <w:sz w:val="22"/>
              <w:szCs w:val="22"/>
            </w:rPr>
            <w:fldChar w:fldCharType="end"/>
          </w:r>
        </w:sdtContent>
      </w:sdt>
      <w:r w:rsidR="00035E6F" w:rsidRPr="00055F24">
        <w:rPr>
          <w:rFonts w:ascii="Times New Roman" w:hAnsi="Times New Roman" w:cs="Times New Roman"/>
          <w:color w:val="000000" w:themeColor="text1"/>
          <w:sz w:val="22"/>
          <w:szCs w:val="22"/>
        </w:rPr>
        <w:t>.</w:t>
      </w:r>
      <w:r w:rsidR="004D4E68" w:rsidRPr="00055F24">
        <w:rPr>
          <w:rFonts w:ascii="Times New Roman" w:hAnsi="Times New Roman" w:cs="Times New Roman"/>
          <w:color w:val="000000" w:themeColor="text1"/>
          <w:sz w:val="22"/>
          <w:szCs w:val="22"/>
        </w:rPr>
        <w:t xml:space="preserve"> </w:t>
      </w:r>
      <w:r w:rsidRPr="00055F24">
        <w:rPr>
          <w:rFonts w:ascii="Times New Roman" w:hAnsi="Times New Roman" w:cs="Times New Roman"/>
          <w:color w:val="000000" w:themeColor="text1"/>
          <w:sz w:val="22"/>
          <w:szCs w:val="22"/>
        </w:rPr>
        <w:t>If the world has sparse obstacles</w:t>
      </w:r>
      <w:r w:rsidR="004D4E68" w:rsidRPr="00055F24">
        <w:rPr>
          <w:rFonts w:ascii="Times New Roman" w:hAnsi="Times New Roman" w:cs="Times New Roman"/>
          <w:color w:val="000000" w:themeColor="text1"/>
          <w:sz w:val="22"/>
          <w:szCs w:val="22"/>
        </w:rPr>
        <w:t xml:space="preserve">, the graph model would be dense. </w:t>
      </w:r>
      <w:r w:rsidR="00832E4B" w:rsidRPr="00055F24">
        <w:rPr>
          <w:rFonts w:ascii="Times New Roman" w:hAnsi="Times New Roman" w:cs="Times New Roman"/>
          <w:color w:val="000000" w:themeColor="text1"/>
          <w:sz w:val="22"/>
          <w:szCs w:val="22"/>
        </w:rPr>
        <w:t>Adjacency</w:t>
      </w:r>
      <w:r w:rsidR="004D4E68" w:rsidRPr="00055F24">
        <w:rPr>
          <w:rFonts w:ascii="Times New Roman" w:hAnsi="Times New Roman" w:cs="Times New Roman"/>
          <w:color w:val="000000" w:themeColor="text1"/>
          <w:sz w:val="22"/>
          <w:szCs w:val="22"/>
        </w:rPr>
        <w:t xml:space="preserve"> matrix representation</w:t>
      </w:r>
      <w:r w:rsidR="00832E4B" w:rsidRPr="00055F24">
        <w:rPr>
          <w:rFonts w:ascii="Times New Roman" w:hAnsi="Times New Roman" w:cs="Times New Roman"/>
          <w:color w:val="000000" w:themeColor="text1"/>
          <w:sz w:val="22"/>
          <w:szCs w:val="22"/>
        </w:rPr>
        <w:t>s are recommended for dense</w:t>
      </w:r>
      <w:r w:rsidR="004D4E68" w:rsidRPr="00055F24">
        <w:rPr>
          <w:rFonts w:ascii="Times New Roman" w:hAnsi="Times New Roman" w:cs="Times New Roman"/>
          <w:color w:val="000000" w:themeColor="text1"/>
          <w:sz w:val="22"/>
          <w:szCs w:val="22"/>
        </w:rPr>
        <w:t xml:space="preserve"> graph</w:t>
      </w:r>
      <w:r w:rsidR="00035E6F" w:rsidRPr="00055F24">
        <w:rPr>
          <w:rFonts w:ascii="Times New Roman" w:hAnsi="Times New Roman" w:cs="Times New Roman"/>
          <w:color w:val="000000" w:themeColor="text1"/>
          <w:sz w:val="22"/>
          <w:szCs w:val="22"/>
        </w:rPr>
        <w:t xml:space="preserve">s </w:t>
      </w:r>
      <w:sdt>
        <w:sdtPr>
          <w:rPr>
            <w:rFonts w:ascii="Times New Roman" w:hAnsi="Times New Roman" w:cs="Times New Roman"/>
            <w:color w:val="000000" w:themeColor="text1"/>
            <w:sz w:val="22"/>
            <w:szCs w:val="22"/>
          </w:rPr>
          <w:id w:val="1763264774"/>
          <w:citation/>
        </w:sdtPr>
        <w:sdtEndPr/>
        <w:sdtContent>
          <w:r w:rsidR="00035E6F" w:rsidRPr="00055F24">
            <w:rPr>
              <w:rFonts w:ascii="Times New Roman" w:hAnsi="Times New Roman" w:cs="Times New Roman"/>
              <w:color w:val="000000" w:themeColor="text1"/>
              <w:sz w:val="22"/>
              <w:szCs w:val="22"/>
            </w:rPr>
            <w:fldChar w:fldCharType="begin"/>
          </w:r>
          <w:r w:rsidR="00035E6F" w:rsidRPr="00055F24">
            <w:rPr>
              <w:rFonts w:ascii="Times New Roman" w:hAnsi="Times New Roman" w:cs="Times New Roman"/>
              <w:color w:val="000000" w:themeColor="text1"/>
              <w:sz w:val="22"/>
              <w:szCs w:val="22"/>
            </w:rPr>
            <w:instrText xml:space="preserve"> CITATION Aho94 \l 1033 </w:instrText>
          </w:r>
          <w:r w:rsidR="00035E6F" w:rsidRPr="00055F24">
            <w:rPr>
              <w:rFonts w:ascii="Times New Roman" w:hAnsi="Times New Roman" w:cs="Times New Roman"/>
              <w:color w:val="000000" w:themeColor="text1"/>
              <w:sz w:val="22"/>
              <w:szCs w:val="22"/>
            </w:rPr>
            <w:fldChar w:fldCharType="separate"/>
          </w:r>
          <w:r w:rsidR="00055F24" w:rsidRPr="00055F24">
            <w:rPr>
              <w:rFonts w:ascii="Times New Roman" w:hAnsi="Times New Roman" w:cs="Times New Roman"/>
              <w:noProof/>
              <w:color w:val="000000" w:themeColor="text1"/>
              <w:sz w:val="22"/>
              <w:szCs w:val="22"/>
            </w:rPr>
            <w:t>[3]</w:t>
          </w:r>
          <w:r w:rsidR="00035E6F" w:rsidRPr="00055F24">
            <w:rPr>
              <w:rFonts w:ascii="Times New Roman" w:hAnsi="Times New Roman" w:cs="Times New Roman"/>
              <w:color w:val="000000" w:themeColor="text1"/>
              <w:sz w:val="22"/>
              <w:szCs w:val="22"/>
            </w:rPr>
            <w:fldChar w:fldCharType="end"/>
          </w:r>
        </w:sdtContent>
      </w:sdt>
      <w:r w:rsidR="004D4E68" w:rsidRPr="00055F24">
        <w:rPr>
          <w:rFonts w:ascii="Times New Roman" w:hAnsi="Times New Roman" w:cs="Times New Roman"/>
          <w:color w:val="000000" w:themeColor="text1"/>
          <w:sz w:val="22"/>
          <w:szCs w:val="22"/>
        </w:rPr>
        <w:t xml:space="preserve">. </w:t>
      </w:r>
      <w:r w:rsidR="00836E01" w:rsidRPr="00055F24">
        <w:rPr>
          <w:rFonts w:ascii="Times New Roman" w:hAnsi="Times New Roman" w:cs="Times New Roman"/>
          <w:color w:val="000000" w:themeColor="text1"/>
          <w:sz w:val="22"/>
          <w:szCs w:val="22"/>
        </w:rPr>
        <w:t xml:space="preserve">The number of cells in the OGM grows </w:t>
      </w:r>
      <w:r w:rsidR="00B344A7" w:rsidRPr="00055F24">
        <w:rPr>
          <w:rFonts w:ascii="Times New Roman" w:hAnsi="Times New Roman" w:cs="Times New Roman"/>
          <w:color w:val="000000" w:themeColor="text1"/>
          <w:sz w:val="22"/>
          <w:szCs w:val="22"/>
        </w:rPr>
        <w:t>quadratically</w:t>
      </w:r>
      <w:r w:rsidR="00836E01" w:rsidRPr="00055F24">
        <w:rPr>
          <w:rFonts w:ascii="Times New Roman" w:hAnsi="Times New Roman" w:cs="Times New Roman"/>
          <w:color w:val="000000" w:themeColor="text1"/>
          <w:sz w:val="22"/>
          <w:szCs w:val="22"/>
        </w:rPr>
        <w:t xml:space="preserve"> with linear </w:t>
      </w:r>
      <w:r w:rsidR="00B344A7" w:rsidRPr="00055F24">
        <w:rPr>
          <w:rFonts w:ascii="Times New Roman" w:hAnsi="Times New Roman" w:cs="Times New Roman"/>
          <w:color w:val="000000" w:themeColor="text1"/>
          <w:sz w:val="22"/>
          <w:szCs w:val="22"/>
        </w:rPr>
        <w:t>increase</w:t>
      </w:r>
      <w:r w:rsidR="00836E01" w:rsidRPr="00055F24">
        <w:rPr>
          <w:rFonts w:ascii="Times New Roman" w:hAnsi="Times New Roman" w:cs="Times New Roman"/>
          <w:color w:val="000000" w:themeColor="text1"/>
          <w:sz w:val="22"/>
          <w:szCs w:val="22"/>
        </w:rPr>
        <w:t xml:space="preserve"> in t</w:t>
      </w:r>
      <w:r w:rsidR="007B67FF" w:rsidRPr="00055F24">
        <w:rPr>
          <w:rFonts w:ascii="Times New Roman" w:hAnsi="Times New Roman" w:cs="Times New Roman"/>
          <w:color w:val="000000" w:themeColor="text1"/>
          <w:sz w:val="22"/>
          <w:szCs w:val="22"/>
        </w:rPr>
        <w:t>he spatial resolution</w:t>
      </w:r>
      <w:r w:rsidR="00B344A7" w:rsidRPr="00055F24">
        <w:rPr>
          <w:rFonts w:ascii="Times New Roman" w:hAnsi="Times New Roman" w:cs="Times New Roman"/>
          <w:color w:val="000000" w:themeColor="text1"/>
          <w:sz w:val="22"/>
          <w:szCs w:val="22"/>
        </w:rPr>
        <w:t xml:space="preserve"> of the cells</w:t>
      </w:r>
      <w:r w:rsidR="007B67FF" w:rsidRPr="00055F24">
        <w:rPr>
          <w:rFonts w:ascii="Times New Roman" w:hAnsi="Times New Roman" w:cs="Times New Roman"/>
          <w:color w:val="000000" w:themeColor="text1"/>
          <w:sz w:val="22"/>
          <w:szCs w:val="22"/>
        </w:rPr>
        <w:t>.</w:t>
      </w:r>
      <w:r w:rsidR="008F7345">
        <w:rPr>
          <w:rFonts w:ascii="Times New Roman" w:hAnsi="Times New Roman" w:cs="Times New Roman"/>
          <w:color w:val="000000" w:themeColor="text1"/>
          <w:sz w:val="22"/>
          <w:szCs w:val="22"/>
        </w:rPr>
        <w:t xml:space="preserve"> Thus, i</w:t>
      </w:r>
      <w:r w:rsidR="00B344A7" w:rsidRPr="00055F24">
        <w:rPr>
          <w:rFonts w:ascii="Times New Roman" w:hAnsi="Times New Roman" w:cs="Times New Roman"/>
          <w:color w:val="000000" w:themeColor="text1"/>
          <w:sz w:val="22"/>
          <w:szCs w:val="22"/>
        </w:rPr>
        <w:t>t is necessary to select a suitable cell size to trade</w:t>
      </w:r>
      <w:r w:rsidR="005535C1" w:rsidRPr="00055F24">
        <w:rPr>
          <w:rFonts w:ascii="Times New Roman" w:hAnsi="Times New Roman" w:cs="Times New Roman"/>
          <w:color w:val="000000" w:themeColor="text1"/>
          <w:sz w:val="22"/>
          <w:szCs w:val="22"/>
        </w:rPr>
        <w:t>-</w:t>
      </w:r>
      <w:r w:rsidR="00AC5568" w:rsidRPr="00055F24">
        <w:rPr>
          <w:rFonts w:ascii="Times New Roman" w:hAnsi="Times New Roman" w:cs="Times New Roman"/>
          <w:color w:val="000000" w:themeColor="text1"/>
          <w:sz w:val="22"/>
          <w:szCs w:val="22"/>
        </w:rPr>
        <w:t xml:space="preserve">off spatial resolution and memory </w:t>
      </w:r>
      <w:r w:rsidR="00BE4DC4" w:rsidRPr="00055F24">
        <w:rPr>
          <w:rFonts w:ascii="Times New Roman" w:hAnsi="Times New Roman" w:cs="Times New Roman"/>
          <w:color w:val="000000" w:themeColor="text1"/>
          <w:sz w:val="22"/>
          <w:szCs w:val="22"/>
        </w:rPr>
        <w:t>usage.</w:t>
      </w:r>
      <w:r w:rsidR="00C60717" w:rsidRPr="00055F24">
        <w:rPr>
          <w:rFonts w:ascii="Times New Roman" w:hAnsi="Times New Roman" w:cs="Times New Roman"/>
          <w:color w:val="000000" w:themeColor="text1"/>
          <w:sz w:val="22"/>
          <w:szCs w:val="22"/>
        </w:rPr>
        <w:t xml:space="preserve"> </w:t>
      </w:r>
      <w:r w:rsidR="00306C1F" w:rsidRPr="00055F24">
        <w:rPr>
          <w:rFonts w:ascii="Times New Roman" w:hAnsi="Times New Roman" w:cs="Times New Roman"/>
          <w:color w:val="000000" w:themeColor="text1"/>
          <w:sz w:val="22"/>
          <w:szCs w:val="22"/>
        </w:rPr>
        <w:t xml:space="preserve">To mitigate this </w:t>
      </w:r>
      <w:r w:rsidR="00035E6F" w:rsidRPr="00055F24">
        <w:rPr>
          <w:rFonts w:ascii="Times New Roman" w:hAnsi="Times New Roman" w:cs="Times New Roman"/>
          <w:color w:val="000000" w:themeColor="text1"/>
          <w:sz w:val="22"/>
          <w:szCs w:val="22"/>
        </w:rPr>
        <w:t xml:space="preserve">storage problem, </w:t>
      </w:r>
      <w:sdt>
        <w:sdtPr>
          <w:rPr>
            <w:rFonts w:ascii="Times New Roman" w:hAnsi="Times New Roman" w:cs="Times New Roman"/>
            <w:color w:val="000000" w:themeColor="text1"/>
            <w:sz w:val="22"/>
            <w:szCs w:val="22"/>
          </w:rPr>
          <w:id w:val="519435903"/>
          <w:citation/>
        </w:sdtPr>
        <w:sdtEndPr/>
        <w:sdtContent>
          <w:r w:rsidR="00035E6F" w:rsidRPr="00055F24">
            <w:rPr>
              <w:rFonts w:ascii="Times New Roman" w:hAnsi="Times New Roman" w:cs="Times New Roman"/>
              <w:color w:val="000000" w:themeColor="text1"/>
              <w:sz w:val="22"/>
              <w:szCs w:val="22"/>
            </w:rPr>
            <w:fldChar w:fldCharType="begin"/>
          </w:r>
          <w:r w:rsidR="00035E6F" w:rsidRPr="00055F24">
            <w:rPr>
              <w:rFonts w:ascii="Times New Roman" w:hAnsi="Times New Roman" w:cs="Times New Roman"/>
              <w:color w:val="000000" w:themeColor="text1"/>
              <w:sz w:val="22"/>
              <w:szCs w:val="22"/>
            </w:rPr>
            <w:instrText xml:space="preserve"> CITATION Cor16 \l 1033 </w:instrText>
          </w:r>
          <w:r w:rsidR="00035E6F" w:rsidRPr="00055F24">
            <w:rPr>
              <w:rFonts w:ascii="Times New Roman" w:hAnsi="Times New Roman" w:cs="Times New Roman"/>
              <w:color w:val="000000" w:themeColor="text1"/>
              <w:sz w:val="22"/>
              <w:szCs w:val="22"/>
            </w:rPr>
            <w:fldChar w:fldCharType="separate"/>
          </w:r>
          <w:r w:rsidR="00055F24" w:rsidRPr="00055F24">
            <w:rPr>
              <w:rFonts w:ascii="Times New Roman" w:hAnsi="Times New Roman" w:cs="Times New Roman"/>
              <w:noProof/>
              <w:color w:val="000000" w:themeColor="text1"/>
              <w:sz w:val="22"/>
              <w:szCs w:val="22"/>
            </w:rPr>
            <w:t>[2]</w:t>
          </w:r>
          <w:r w:rsidR="00035E6F" w:rsidRPr="00055F24">
            <w:rPr>
              <w:rFonts w:ascii="Times New Roman" w:hAnsi="Times New Roman" w:cs="Times New Roman"/>
              <w:color w:val="000000" w:themeColor="text1"/>
              <w:sz w:val="22"/>
              <w:szCs w:val="22"/>
            </w:rPr>
            <w:fldChar w:fldCharType="end"/>
          </w:r>
        </w:sdtContent>
      </w:sdt>
      <w:r w:rsidR="00BE6D07" w:rsidRPr="00055F24">
        <w:rPr>
          <w:rFonts w:ascii="Times New Roman" w:hAnsi="Times New Roman" w:cs="Times New Roman"/>
          <w:color w:val="000000" w:themeColor="text1"/>
          <w:sz w:val="22"/>
          <w:szCs w:val="22"/>
        </w:rPr>
        <w:t xml:space="preserve"> proposes the use of k-d tree structures to encode the array of cells. </w:t>
      </w:r>
      <w:r w:rsidR="00B344A7" w:rsidRPr="00055F24">
        <w:rPr>
          <w:rFonts w:ascii="Times New Roman" w:hAnsi="Times New Roman" w:cs="Times New Roman"/>
          <w:color w:val="000000" w:themeColor="text1"/>
          <w:sz w:val="22"/>
          <w:szCs w:val="22"/>
        </w:rPr>
        <w:t>This decreases the space</w:t>
      </w:r>
      <w:r w:rsidR="00BE6D07" w:rsidRPr="00055F24">
        <w:rPr>
          <w:rFonts w:ascii="Times New Roman" w:hAnsi="Times New Roman" w:cs="Times New Roman"/>
          <w:color w:val="000000" w:themeColor="text1"/>
          <w:sz w:val="22"/>
          <w:szCs w:val="22"/>
        </w:rPr>
        <w:t xml:space="preserve"> usage from </w:t>
      </w:r>
      <m:oMath>
        <m:r>
          <w:rPr>
            <w:rFonts w:ascii="Cambria Math" w:hAnsi="Cambria Math" w:cs="Times New Roman"/>
            <w:color w:val="000000" w:themeColor="text1"/>
            <w:sz w:val="22"/>
            <w:szCs w:val="22"/>
          </w:rPr>
          <m:t>O(</m:t>
        </m:r>
        <m:sSup>
          <m:sSupPr>
            <m:ctrlPr>
              <w:rPr>
                <w:rFonts w:ascii="Cambria Math" w:hAnsi="Cambria Math" w:cs="Times New Roman"/>
                <w:i/>
                <w:color w:val="000000" w:themeColor="text1"/>
                <w:sz w:val="22"/>
                <w:szCs w:val="22"/>
              </w:rPr>
            </m:ctrlPr>
          </m:sSupPr>
          <m:e>
            <m:r>
              <w:rPr>
                <w:rFonts w:ascii="Cambria Math" w:hAnsi="Cambria Math" w:cs="Times New Roman"/>
                <w:color w:val="000000" w:themeColor="text1"/>
                <w:sz w:val="22"/>
                <w:szCs w:val="22"/>
              </w:rPr>
              <m:t>n</m:t>
            </m:r>
          </m:e>
          <m:sup>
            <m:r>
              <w:rPr>
                <w:rFonts w:ascii="Cambria Math" w:hAnsi="Cambria Math" w:cs="Times New Roman"/>
                <w:color w:val="000000" w:themeColor="text1"/>
                <w:sz w:val="22"/>
                <w:szCs w:val="22"/>
              </w:rPr>
              <m:t>2</m:t>
            </m:r>
          </m:sup>
        </m:sSup>
        <m:r>
          <w:rPr>
            <w:rFonts w:ascii="Cambria Math" w:hAnsi="Cambria Math" w:cs="Times New Roman"/>
            <w:color w:val="000000" w:themeColor="text1"/>
            <w:sz w:val="22"/>
            <w:szCs w:val="22"/>
          </w:rPr>
          <m:t>)</m:t>
        </m:r>
      </m:oMath>
      <w:r w:rsidR="00BE6D07" w:rsidRPr="00055F24">
        <w:rPr>
          <w:rFonts w:ascii="Times New Roman" w:hAnsi="Times New Roman" w:cs="Times New Roman"/>
          <w:color w:val="000000" w:themeColor="text1"/>
          <w:sz w:val="22"/>
          <w:szCs w:val="22"/>
        </w:rPr>
        <w:t xml:space="preserve"> to </w:t>
      </w:r>
      <m:oMath>
        <m:r>
          <w:rPr>
            <w:rFonts w:ascii="Cambria Math" w:hAnsi="Cambria Math" w:cs="Times New Roman"/>
            <w:color w:val="000000" w:themeColor="text1"/>
            <w:sz w:val="22"/>
            <w:szCs w:val="22"/>
          </w:rPr>
          <m:t>O(n)</m:t>
        </m:r>
      </m:oMath>
      <w:r w:rsidR="00B344A7" w:rsidRPr="00055F24">
        <w:rPr>
          <w:rFonts w:ascii="Times New Roman" w:hAnsi="Times New Roman" w:cs="Times New Roman"/>
          <w:color w:val="000000" w:themeColor="text1"/>
          <w:sz w:val="22"/>
          <w:szCs w:val="22"/>
        </w:rPr>
        <w:t xml:space="preserve">. However, the time to access a cell increases from </w:t>
      </w:r>
      <m:oMath>
        <m:r>
          <w:rPr>
            <w:rFonts w:ascii="Cambria Math" w:hAnsi="Cambria Math" w:cs="Times New Roman"/>
            <w:color w:val="000000" w:themeColor="text1"/>
            <w:sz w:val="22"/>
            <w:szCs w:val="22"/>
          </w:rPr>
          <m:t>O(1)</m:t>
        </m:r>
      </m:oMath>
      <w:r w:rsidR="00BE6D07" w:rsidRPr="00055F24">
        <w:rPr>
          <w:rFonts w:ascii="Times New Roman" w:hAnsi="Times New Roman" w:cs="Times New Roman"/>
          <w:color w:val="000000" w:themeColor="text1"/>
          <w:sz w:val="22"/>
          <w:szCs w:val="22"/>
        </w:rPr>
        <w:t xml:space="preserve"> to </w:t>
      </w:r>
      <m:oMath>
        <m:r>
          <w:rPr>
            <w:rFonts w:ascii="Cambria Math" w:hAnsi="Cambria Math" w:cs="Times New Roman"/>
            <w:color w:val="000000" w:themeColor="text1"/>
            <w:sz w:val="22"/>
            <w:szCs w:val="22"/>
          </w:rPr>
          <m:t>O(</m:t>
        </m:r>
        <m:func>
          <m:funcPr>
            <m:ctrlPr>
              <w:rPr>
                <w:rFonts w:ascii="Cambria Math" w:hAnsi="Cambria Math" w:cs="Times New Roman"/>
                <w:i/>
                <w:color w:val="000000" w:themeColor="text1"/>
                <w:sz w:val="22"/>
                <w:szCs w:val="22"/>
              </w:rPr>
            </m:ctrlPr>
          </m:funcPr>
          <m:fName>
            <m:r>
              <m:rPr>
                <m:sty m:val="p"/>
              </m:rPr>
              <w:rPr>
                <w:rFonts w:ascii="Cambria Math" w:hAnsi="Cambria Math" w:cs="Times New Roman"/>
                <w:color w:val="000000" w:themeColor="text1"/>
                <w:sz w:val="22"/>
                <w:szCs w:val="22"/>
              </w:rPr>
              <m:t>log</m:t>
            </m:r>
          </m:fName>
          <m:e>
            <m:r>
              <w:rPr>
                <w:rFonts w:ascii="Cambria Math" w:hAnsi="Cambria Math" w:cs="Times New Roman"/>
                <w:color w:val="000000" w:themeColor="text1"/>
                <w:sz w:val="22"/>
                <w:szCs w:val="22"/>
              </w:rPr>
              <m:t>n</m:t>
            </m:r>
          </m:e>
        </m:func>
        <m:r>
          <w:rPr>
            <w:rFonts w:ascii="Cambria Math" w:hAnsi="Cambria Math" w:cs="Times New Roman"/>
            <w:color w:val="000000" w:themeColor="text1"/>
            <w:sz w:val="22"/>
            <w:szCs w:val="22"/>
          </w:rPr>
          <m:t>)</m:t>
        </m:r>
      </m:oMath>
      <w:r w:rsidR="00035E6F" w:rsidRPr="00055F24">
        <w:rPr>
          <w:rFonts w:ascii="Times New Roman" w:hAnsi="Times New Roman" w:cs="Times New Roman"/>
          <w:color w:val="000000" w:themeColor="text1"/>
          <w:sz w:val="22"/>
          <w:szCs w:val="22"/>
        </w:rPr>
        <w:t xml:space="preserve"> </w:t>
      </w:r>
      <w:sdt>
        <w:sdtPr>
          <w:rPr>
            <w:rFonts w:ascii="Times New Roman" w:hAnsi="Times New Roman" w:cs="Times New Roman"/>
            <w:color w:val="000000" w:themeColor="text1"/>
            <w:sz w:val="22"/>
            <w:szCs w:val="22"/>
          </w:rPr>
          <w:id w:val="-813867867"/>
          <w:citation/>
        </w:sdtPr>
        <w:sdtEndPr/>
        <w:sdtContent>
          <w:r w:rsidR="00035E6F" w:rsidRPr="00055F24">
            <w:rPr>
              <w:rFonts w:ascii="Times New Roman" w:hAnsi="Times New Roman" w:cs="Times New Roman"/>
              <w:color w:val="000000" w:themeColor="text1"/>
              <w:sz w:val="22"/>
              <w:szCs w:val="22"/>
            </w:rPr>
            <w:fldChar w:fldCharType="begin"/>
          </w:r>
          <w:r w:rsidR="00035E6F" w:rsidRPr="00055F24">
            <w:rPr>
              <w:rFonts w:ascii="Times New Roman" w:hAnsi="Times New Roman" w:cs="Times New Roman"/>
              <w:color w:val="000000" w:themeColor="text1"/>
              <w:sz w:val="22"/>
              <w:szCs w:val="22"/>
            </w:rPr>
            <w:instrText xml:space="preserve"> CITATION Aho94 \l 1033 </w:instrText>
          </w:r>
          <w:r w:rsidR="00035E6F" w:rsidRPr="00055F24">
            <w:rPr>
              <w:rFonts w:ascii="Times New Roman" w:hAnsi="Times New Roman" w:cs="Times New Roman"/>
              <w:color w:val="000000" w:themeColor="text1"/>
              <w:sz w:val="22"/>
              <w:szCs w:val="22"/>
            </w:rPr>
            <w:fldChar w:fldCharType="separate"/>
          </w:r>
          <w:r w:rsidR="00055F24" w:rsidRPr="00055F24">
            <w:rPr>
              <w:rFonts w:ascii="Times New Roman" w:hAnsi="Times New Roman" w:cs="Times New Roman"/>
              <w:noProof/>
              <w:color w:val="000000" w:themeColor="text1"/>
              <w:sz w:val="22"/>
              <w:szCs w:val="22"/>
            </w:rPr>
            <w:t>[3]</w:t>
          </w:r>
          <w:r w:rsidR="00035E6F" w:rsidRPr="00055F24">
            <w:rPr>
              <w:rFonts w:ascii="Times New Roman" w:hAnsi="Times New Roman" w:cs="Times New Roman"/>
              <w:color w:val="000000" w:themeColor="text1"/>
              <w:sz w:val="22"/>
              <w:szCs w:val="22"/>
            </w:rPr>
            <w:fldChar w:fldCharType="end"/>
          </w:r>
        </w:sdtContent>
      </w:sdt>
      <w:r w:rsidR="00BE6D07" w:rsidRPr="00055F24">
        <w:rPr>
          <w:rFonts w:ascii="Times New Roman" w:hAnsi="Times New Roman" w:cs="Times New Roman"/>
          <w:color w:val="000000" w:themeColor="text1"/>
          <w:sz w:val="22"/>
          <w:szCs w:val="22"/>
        </w:rPr>
        <w:t xml:space="preserve">. </w:t>
      </w:r>
      <w:r w:rsidR="00B344A7" w:rsidRPr="00055F24">
        <w:rPr>
          <w:rFonts w:ascii="Times New Roman" w:hAnsi="Times New Roman" w:cs="Times New Roman"/>
          <w:color w:val="000000" w:themeColor="text1"/>
          <w:sz w:val="22"/>
          <w:szCs w:val="22"/>
        </w:rPr>
        <w:t>Again, it is necessary to select the data structure to trade</w:t>
      </w:r>
      <w:r w:rsidR="005E2387" w:rsidRPr="00055F24">
        <w:rPr>
          <w:rFonts w:ascii="Times New Roman" w:hAnsi="Times New Roman" w:cs="Times New Roman"/>
          <w:color w:val="000000" w:themeColor="text1"/>
          <w:sz w:val="22"/>
          <w:szCs w:val="22"/>
        </w:rPr>
        <w:t>-</w:t>
      </w:r>
      <w:r w:rsidR="00B344A7" w:rsidRPr="00055F24">
        <w:rPr>
          <w:rFonts w:ascii="Times New Roman" w:hAnsi="Times New Roman" w:cs="Times New Roman"/>
          <w:color w:val="000000" w:themeColor="text1"/>
          <w:sz w:val="22"/>
          <w:szCs w:val="22"/>
        </w:rPr>
        <w:t>off responsiveness of the robot</w:t>
      </w:r>
      <w:r w:rsidR="005E2387" w:rsidRPr="00055F24">
        <w:rPr>
          <w:rFonts w:ascii="Times New Roman" w:hAnsi="Times New Roman" w:cs="Times New Roman"/>
          <w:color w:val="000000" w:themeColor="text1"/>
          <w:sz w:val="22"/>
          <w:szCs w:val="22"/>
        </w:rPr>
        <w:t xml:space="preserve"> with memory usage</w:t>
      </w:r>
      <w:r w:rsidR="00B344A7" w:rsidRPr="00055F24">
        <w:rPr>
          <w:rFonts w:ascii="Times New Roman" w:hAnsi="Times New Roman" w:cs="Times New Roman"/>
          <w:color w:val="000000" w:themeColor="text1"/>
          <w:sz w:val="22"/>
          <w:szCs w:val="22"/>
        </w:rPr>
        <w:t xml:space="preserve">. </w:t>
      </w:r>
    </w:p>
    <w:p w:rsidR="00CB1D8D" w:rsidRPr="00055F24" w:rsidRDefault="008A3D13" w:rsidP="00D31123">
      <w:pPr>
        <w:autoSpaceDE w:val="0"/>
        <w:autoSpaceDN w:val="0"/>
        <w:adjustRightInd w:val="0"/>
        <w:spacing w:line="360" w:lineRule="auto"/>
        <w:ind w:right="-720" w:firstLine="360"/>
        <w:rPr>
          <w:rFonts w:ascii="Times New Roman" w:hAnsi="Times New Roman" w:cs="Times New Roman"/>
          <w:color w:val="000000" w:themeColor="text1"/>
          <w:sz w:val="22"/>
          <w:szCs w:val="22"/>
        </w:rPr>
      </w:pPr>
      <w:r w:rsidRPr="00055F24">
        <w:rPr>
          <w:rFonts w:ascii="Times New Roman" w:hAnsi="Times New Roman" w:cs="Times New Roman"/>
          <w:color w:val="000000" w:themeColor="text1"/>
          <w:sz w:val="22"/>
          <w:szCs w:val="22"/>
        </w:rPr>
        <w:lastRenderedPageBreak/>
        <w:t>The</w:t>
      </w:r>
      <w:r w:rsidR="00C60717" w:rsidRPr="00055F24">
        <w:rPr>
          <w:rFonts w:ascii="Times New Roman" w:hAnsi="Times New Roman" w:cs="Times New Roman"/>
          <w:color w:val="000000" w:themeColor="text1"/>
          <w:sz w:val="22"/>
          <w:szCs w:val="22"/>
        </w:rPr>
        <w:t xml:space="preserve"> Bayesian update procedure </w:t>
      </w:r>
      <w:r w:rsidR="008F7345">
        <w:rPr>
          <w:rFonts w:ascii="Times New Roman" w:hAnsi="Times New Roman" w:cs="Times New Roman"/>
          <w:color w:val="000000" w:themeColor="text1"/>
          <w:sz w:val="22"/>
          <w:szCs w:val="22"/>
        </w:rPr>
        <w:t xml:space="preserve">time </w:t>
      </w:r>
      <w:r w:rsidR="00C60717" w:rsidRPr="00055F24">
        <w:rPr>
          <w:rFonts w:ascii="Times New Roman" w:hAnsi="Times New Roman" w:cs="Times New Roman"/>
          <w:color w:val="000000" w:themeColor="text1"/>
          <w:sz w:val="22"/>
          <w:szCs w:val="22"/>
        </w:rPr>
        <w:t xml:space="preserve">is known to be exponential in the number of cells </w:t>
      </w:r>
      <w:r w:rsidR="00766105" w:rsidRPr="00055F24">
        <w:rPr>
          <w:rFonts w:ascii="Times New Roman" w:hAnsi="Times New Roman" w:cs="Times New Roman"/>
          <w:color w:val="000000" w:themeColor="text1"/>
          <w:sz w:val="22"/>
          <w:szCs w:val="22"/>
        </w:rPr>
        <w:t>over</w:t>
      </w:r>
      <w:r w:rsidR="00C60717" w:rsidRPr="00055F24">
        <w:rPr>
          <w:rFonts w:ascii="Times New Roman" w:hAnsi="Times New Roman" w:cs="Times New Roman"/>
          <w:color w:val="000000" w:themeColor="text1"/>
          <w:sz w:val="22"/>
          <w:szCs w:val="22"/>
        </w:rPr>
        <w:t xml:space="preserve"> which </w:t>
      </w:r>
      <w:r w:rsidR="00766105" w:rsidRPr="00055F24">
        <w:rPr>
          <w:rFonts w:ascii="Times New Roman" w:hAnsi="Times New Roman" w:cs="Times New Roman"/>
          <w:color w:val="000000" w:themeColor="text1"/>
          <w:sz w:val="22"/>
          <w:szCs w:val="22"/>
        </w:rPr>
        <w:t>the</w:t>
      </w:r>
      <w:r w:rsidR="00C60717" w:rsidRPr="00055F24">
        <w:rPr>
          <w:rFonts w:ascii="Times New Roman" w:hAnsi="Times New Roman" w:cs="Times New Roman"/>
          <w:color w:val="000000" w:themeColor="text1"/>
          <w:sz w:val="22"/>
          <w:szCs w:val="22"/>
        </w:rPr>
        <w:t xml:space="preserve"> sensor </w:t>
      </w:r>
      <w:r w:rsidR="00035E6F" w:rsidRPr="00055F24">
        <w:rPr>
          <w:rFonts w:ascii="Times New Roman" w:hAnsi="Times New Roman" w:cs="Times New Roman"/>
          <w:color w:val="000000" w:themeColor="text1"/>
          <w:sz w:val="22"/>
          <w:szCs w:val="22"/>
        </w:rPr>
        <w:t>range spans</w:t>
      </w:r>
      <w:sdt>
        <w:sdtPr>
          <w:rPr>
            <w:rFonts w:ascii="Times New Roman" w:hAnsi="Times New Roman" w:cs="Times New Roman"/>
            <w:color w:val="000000" w:themeColor="text1"/>
            <w:sz w:val="22"/>
            <w:szCs w:val="22"/>
          </w:rPr>
          <w:id w:val="-599724993"/>
          <w:citation/>
        </w:sdtPr>
        <w:sdtEndPr/>
        <w:sdtContent>
          <w:r w:rsidR="00035E6F" w:rsidRPr="00055F24">
            <w:rPr>
              <w:rFonts w:ascii="Times New Roman" w:hAnsi="Times New Roman" w:cs="Times New Roman"/>
              <w:color w:val="000000" w:themeColor="text1"/>
              <w:sz w:val="22"/>
              <w:szCs w:val="22"/>
            </w:rPr>
            <w:fldChar w:fldCharType="begin"/>
          </w:r>
          <w:r w:rsidR="00035E6F" w:rsidRPr="00055F24">
            <w:rPr>
              <w:rFonts w:ascii="Times New Roman" w:hAnsi="Times New Roman" w:cs="Times New Roman"/>
              <w:color w:val="000000" w:themeColor="text1"/>
              <w:sz w:val="22"/>
              <w:szCs w:val="22"/>
            </w:rPr>
            <w:instrText xml:space="preserve"> CITATION Mer14 \l 1033 </w:instrText>
          </w:r>
          <w:r w:rsidR="00035E6F" w:rsidRPr="00055F24">
            <w:rPr>
              <w:rFonts w:ascii="Times New Roman" w:hAnsi="Times New Roman" w:cs="Times New Roman"/>
              <w:color w:val="000000" w:themeColor="text1"/>
              <w:sz w:val="22"/>
              <w:szCs w:val="22"/>
            </w:rPr>
            <w:fldChar w:fldCharType="separate"/>
          </w:r>
          <w:r w:rsidR="00055F24" w:rsidRPr="00055F24">
            <w:rPr>
              <w:rFonts w:ascii="Times New Roman" w:hAnsi="Times New Roman" w:cs="Times New Roman"/>
              <w:noProof/>
              <w:color w:val="000000" w:themeColor="text1"/>
              <w:sz w:val="22"/>
              <w:szCs w:val="22"/>
            </w:rPr>
            <w:t xml:space="preserve"> [4]</w:t>
          </w:r>
          <w:r w:rsidR="00035E6F" w:rsidRPr="00055F24">
            <w:rPr>
              <w:rFonts w:ascii="Times New Roman" w:hAnsi="Times New Roman" w:cs="Times New Roman"/>
              <w:color w:val="000000" w:themeColor="text1"/>
              <w:sz w:val="22"/>
              <w:szCs w:val="22"/>
            </w:rPr>
            <w:fldChar w:fldCharType="end"/>
          </w:r>
        </w:sdtContent>
      </w:sdt>
      <w:r w:rsidR="00035E6F" w:rsidRPr="00055F24">
        <w:rPr>
          <w:rFonts w:ascii="Times New Roman" w:hAnsi="Times New Roman" w:cs="Times New Roman"/>
          <w:color w:val="000000" w:themeColor="text1"/>
          <w:sz w:val="22"/>
          <w:szCs w:val="22"/>
        </w:rPr>
        <w:t xml:space="preserve">. </w:t>
      </w:r>
      <w:r w:rsidR="00E8627D" w:rsidRPr="00055F24">
        <w:rPr>
          <w:rFonts w:ascii="Times New Roman" w:hAnsi="Times New Roman" w:cs="Times New Roman"/>
          <w:color w:val="000000" w:themeColor="text1"/>
          <w:sz w:val="22"/>
          <w:szCs w:val="22"/>
        </w:rPr>
        <w:t xml:space="preserve">This is </w:t>
      </w:r>
      <w:r w:rsidR="00D7333C">
        <w:rPr>
          <w:rFonts w:ascii="Times New Roman" w:hAnsi="Times New Roman" w:cs="Times New Roman"/>
          <w:color w:val="000000" w:themeColor="text1"/>
          <w:sz w:val="22"/>
          <w:szCs w:val="22"/>
        </w:rPr>
        <w:t>prohibitive</w:t>
      </w:r>
      <w:r w:rsidR="00E8627D" w:rsidRPr="00055F24">
        <w:rPr>
          <w:rFonts w:ascii="Times New Roman" w:hAnsi="Times New Roman" w:cs="Times New Roman"/>
          <w:color w:val="000000" w:themeColor="text1"/>
          <w:sz w:val="22"/>
          <w:szCs w:val="22"/>
        </w:rPr>
        <w:t xml:space="preserve"> when spatial resolution is increased.</w:t>
      </w:r>
      <w:r w:rsidR="00C60717" w:rsidRPr="00055F24">
        <w:rPr>
          <w:rFonts w:ascii="Times New Roman" w:hAnsi="Times New Roman" w:cs="Times New Roman"/>
          <w:color w:val="000000" w:themeColor="text1"/>
          <w:sz w:val="22"/>
          <w:szCs w:val="22"/>
        </w:rPr>
        <w:t xml:space="preserve"> </w:t>
      </w:r>
      <w:r w:rsidR="00766105" w:rsidRPr="00055F24">
        <w:rPr>
          <w:rFonts w:ascii="Times New Roman" w:hAnsi="Times New Roman" w:cs="Times New Roman"/>
          <w:color w:val="000000" w:themeColor="text1"/>
          <w:sz w:val="22"/>
          <w:szCs w:val="22"/>
        </w:rPr>
        <w:t xml:space="preserve">Earlier work in OGM </w:t>
      </w:r>
      <w:r w:rsidR="00C60717" w:rsidRPr="00055F24">
        <w:rPr>
          <w:rFonts w:ascii="Times New Roman" w:hAnsi="Times New Roman" w:cs="Times New Roman"/>
          <w:color w:val="000000" w:themeColor="text1"/>
          <w:sz w:val="22"/>
          <w:szCs w:val="22"/>
        </w:rPr>
        <w:t xml:space="preserve">reduced this computation to </w:t>
      </w:r>
      <m:oMath>
        <m:r>
          <w:rPr>
            <w:rFonts w:ascii="Cambria Math" w:hAnsi="Cambria Math" w:cs="Times New Roman"/>
            <w:color w:val="000000" w:themeColor="text1"/>
            <w:sz w:val="22"/>
            <w:szCs w:val="22"/>
          </w:rPr>
          <m:t>O(n)</m:t>
        </m:r>
      </m:oMath>
      <w:r w:rsidR="008E0939" w:rsidRPr="00055F24">
        <w:rPr>
          <w:rFonts w:ascii="Times New Roman" w:hAnsi="Times New Roman" w:cs="Times New Roman"/>
          <w:color w:val="000000" w:themeColor="text1"/>
          <w:sz w:val="22"/>
          <w:szCs w:val="22"/>
        </w:rPr>
        <w:t xml:space="preserve"> </w:t>
      </w:r>
      <w:r w:rsidR="00C60717" w:rsidRPr="00055F24">
        <w:rPr>
          <w:rFonts w:ascii="Times New Roman" w:hAnsi="Times New Roman" w:cs="Times New Roman"/>
          <w:color w:val="000000" w:themeColor="text1"/>
          <w:sz w:val="22"/>
          <w:szCs w:val="22"/>
        </w:rPr>
        <w:t xml:space="preserve">time </w:t>
      </w:r>
      <w:r w:rsidR="00766105" w:rsidRPr="00055F24">
        <w:rPr>
          <w:rFonts w:ascii="Times New Roman" w:hAnsi="Times New Roman" w:cs="Times New Roman"/>
          <w:color w:val="000000" w:themeColor="text1"/>
          <w:sz w:val="22"/>
          <w:szCs w:val="22"/>
        </w:rPr>
        <w:t>by</w:t>
      </w:r>
      <w:r w:rsidR="007B67FF" w:rsidRPr="00055F24">
        <w:rPr>
          <w:rFonts w:ascii="Times New Roman" w:hAnsi="Times New Roman" w:cs="Times New Roman"/>
          <w:color w:val="000000" w:themeColor="text1"/>
          <w:sz w:val="22"/>
          <w:szCs w:val="22"/>
        </w:rPr>
        <w:t xml:space="preserve"> </w:t>
      </w:r>
      <w:r w:rsidR="00766105" w:rsidRPr="00055F24">
        <w:rPr>
          <w:rFonts w:ascii="Times New Roman" w:hAnsi="Times New Roman" w:cs="Times New Roman"/>
          <w:color w:val="000000" w:themeColor="text1"/>
          <w:sz w:val="22"/>
          <w:szCs w:val="22"/>
        </w:rPr>
        <w:t xml:space="preserve">assuming independence of </w:t>
      </w:r>
      <w:r w:rsidR="006579AC" w:rsidRPr="00055F24">
        <w:rPr>
          <w:rFonts w:ascii="Times New Roman" w:hAnsi="Times New Roman" w:cs="Times New Roman"/>
          <w:color w:val="000000" w:themeColor="text1"/>
          <w:sz w:val="22"/>
          <w:szCs w:val="22"/>
        </w:rPr>
        <w:t>cells but</w:t>
      </w:r>
      <w:r w:rsidR="009561B1" w:rsidRPr="00055F24">
        <w:rPr>
          <w:rFonts w:ascii="Times New Roman" w:hAnsi="Times New Roman" w:cs="Times New Roman"/>
          <w:color w:val="000000" w:themeColor="text1"/>
          <w:sz w:val="22"/>
          <w:szCs w:val="22"/>
        </w:rPr>
        <w:t xml:space="preserve"> </w:t>
      </w:r>
      <w:r w:rsidR="006579AC" w:rsidRPr="00055F24">
        <w:rPr>
          <w:rFonts w:ascii="Times New Roman" w:hAnsi="Times New Roman" w:cs="Times New Roman"/>
          <w:color w:val="000000" w:themeColor="text1"/>
          <w:sz w:val="22"/>
          <w:szCs w:val="22"/>
        </w:rPr>
        <w:t>this assumption introduced error</w:t>
      </w:r>
      <w:r w:rsidR="00035E6F" w:rsidRPr="00055F24">
        <w:rPr>
          <w:rFonts w:ascii="Times New Roman" w:hAnsi="Times New Roman" w:cs="Times New Roman"/>
          <w:color w:val="000000" w:themeColor="text1"/>
          <w:sz w:val="22"/>
          <w:szCs w:val="22"/>
        </w:rPr>
        <w:t xml:space="preserve"> </w:t>
      </w:r>
      <w:sdt>
        <w:sdtPr>
          <w:rPr>
            <w:rFonts w:ascii="Times New Roman" w:hAnsi="Times New Roman" w:cs="Times New Roman"/>
            <w:color w:val="000000" w:themeColor="text1"/>
            <w:sz w:val="22"/>
            <w:szCs w:val="22"/>
          </w:rPr>
          <w:id w:val="-2089230227"/>
          <w:citation/>
        </w:sdtPr>
        <w:sdtEndPr/>
        <w:sdtContent>
          <w:r w:rsidR="00035E6F" w:rsidRPr="00055F24">
            <w:rPr>
              <w:rFonts w:ascii="Times New Roman" w:hAnsi="Times New Roman" w:cs="Times New Roman"/>
              <w:color w:val="000000" w:themeColor="text1"/>
              <w:sz w:val="22"/>
              <w:szCs w:val="22"/>
            </w:rPr>
            <w:fldChar w:fldCharType="begin"/>
          </w:r>
          <w:r w:rsidR="00035E6F" w:rsidRPr="00055F24">
            <w:rPr>
              <w:rFonts w:ascii="Times New Roman" w:hAnsi="Times New Roman" w:cs="Times New Roman"/>
              <w:color w:val="000000" w:themeColor="text1"/>
              <w:sz w:val="22"/>
              <w:szCs w:val="22"/>
            </w:rPr>
            <w:instrText xml:space="preserve"> CITATION Mer14 \l 1033 </w:instrText>
          </w:r>
          <w:r w:rsidR="00035E6F" w:rsidRPr="00055F24">
            <w:rPr>
              <w:rFonts w:ascii="Times New Roman" w:hAnsi="Times New Roman" w:cs="Times New Roman"/>
              <w:color w:val="000000" w:themeColor="text1"/>
              <w:sz w:val="22"/>
              <w:szCs w:val="22"/>
            </w:rPr>
            <w:fldChar w:fldCharType="separate"/>
          </w:r>
          <w:r w:rsidR="00055F24" w:rsidRPr="00055F24">
            <w:rPr>
              <w:rFonts w:ascii="Times New Roman" w:hAnsi="Times New Roman" w:cs="Times New Roman"/>
              <w:noProof/>
              <w:color w:val="000000" w:themeColor="text1"/>
              <w:sz w:val="22"/>
              <w:szCs w:val="22"/>
            </w:rPr>
            <w:t>[4]</w:t>
          </w:r>
          <w:r w:rsidR="00035E6F" w:rsidRPr="00055F24">
            <w:rPr>
              <w:rFonts w:ascii="Times New Roman" w:hAnsi="Times New Roman" w:cs="Times New Roman"/>
              <w:color w:val="000000" w:themeColor="text1"/>
              <w:sz w:val="22"/>
              <w:szCs w:val="22"/>
            </w:rPr>
            <w:fldChar w:fldCharType="end"/>
          </w:r>
        </w:sdtContent>
      </w:sdt>
      <w:r w:rsidR="00C60717" w:rsidRPr="00055F24">
        <w:rPr>
          <w:rFonts w:ascii="Times New Roman" w:hAnsi="Times New Roman" w:cs="Times New Roman"/>
          <w:color w:val="000000" w:themeColor="text1"/>
          <w:sz w:val="22"/>
          <w:szCs w:val="22"/>
        </w:rPr>
        <w:t xml:space="preserve">. </w:t>
      </w:r>
      <w:r w:rsidR="004D7B6C">
        <w:rPr>
          <w:rFonts w:ascii="Times New Roman" w:hAnsi="Times New Roman" w:cs="Times New Roman"/>
          <w:color w:val="000000" w:themeColor="text1"/>
          <w:sz w:val="22"/>
          <w:szCs w:val="22"/>
        </w:rPr>
        <w:t>R</w:t>
      </w:r>
      <w:r w:rsidR="00A16937" w:rsidRPr="00055F24">
        <w:rPr>
          <w:rFonts w:ascii="Times New Roman" w:hAnsi="Times New Roman" w:cs="Times New Roman"/>
          <w:color w:val="000000" w:themeColor="text1"/>
          <w:sz w:val="22"/>
          <w:szCs w:val="22"/>
        </w:rPr>
        <w:t>ecently, a</w:t>
      </w:r>
      <w:r w:rsidR="006579AC" w:rsidRPr="00055F24">
        <w:rPr>
          <w:rFonts w:ascii="Times New Roman" w:hAnsi="Times New Roman" w:cs="Times New Roman"/>
          <w:color w:val="000000" w:themeColor="text1"/>
          <w:sz w:val="22"/>
          <w:szCs w:val="22"/>
        </w:rPr>
        <w:t xml:space="preserve">n </w:t>
      </w:r>
      <m:oMath>
        <m:r>
          <w:rPr>
            <w:rFonts w:ascii="Cambria Math" w:hAnsi="Cambria Math" w:cs="Times New Roman"/>
            <w:color w:val="000000" w:themeColor="text1"/>
            <w:sz w:val="22"/>
            <w:szCs w:val="22"/>
          </w:rPr>
          <m:t>O(n)</m:t>
        </m:r>
      </m:oMath>
      <w:r w:rsidR="006579AC" w:rsidRPr="00055F24">
        <w:rPr>
          <w:rFonts w:ascii="Times New Roman" w:hAnsi="Times New Roman" w:cs="Times New Roman"/>
          <w:color w:val="000000" w:themeColor="text1"/>
          <w:sz w:val="22"/>
          <w:szCs w:val="22"/>
        </w:rPr>
        <w:t xml:space="preserve"> approximation presented in </w:t>
      </w:r>
      <w:sdt>
        <w:sdtPr>
          <w:rPr>
            <w:rFonts w:ascii="Times New Roman" w:hAnsi="Times New Roman" w:cs="Times New Roman"/>
            <w:color w:val="000000" w:themeColor="text1"/>
            <w:sz w:val="22"/>
            <w:szCs w:val="22"/>
          </w:rPr>
          <w:id w:val="1496225307"/>
          <w:citation/>
        </w:sdtPr>
        <w:sdtEndPr/>
        <w:sdtContent>
          <w:r w:rsidR="003B7026" w:rsidRPr="00055F24">
            <w:rPr>
              <w:rFonts w:ascii="Times New Roman" w:hAnsi="Times New Roman" w:cs="Times New Roman"/>
              <w:color w:val="000000" w:themeColor="text1"/>
              <w:sz w:val="22"/>
              <w:szCs w:val="22"/>
            </w:rPr>
            <w:fldChar w:fldCharType="begin"/>
          </w:r>
          <w:r w:rsidR="003B7026" w:rsidRPr="00055F24">
            <w:rPr>
              <w:rFonts w:ascii="Times New Roman" w:hAnsi="Times New Roman" w:cs="Times New Roman"/>
              <w:color w:val="000000" w:themeColor="text1"/>
              <w:sz w:val="22"/>
              <w:szCs w:val="22"/>
            </w:rPr>
            <w:instrText xml:space="preserve"> CITATION Mer14 \l 1033 </w:instrText>
          </w:r>
          <w:r w:rsidR="003B7026" w:rsidRPr="00055F24">
            <w:rPr>
              <w:rFonts w:ascii="Times New Roman" w:hAnsi="Times New Roman" w:cs="Times New Roman"/>
              <w:color w:val="000000" w:themeColor="text1"/>
              <w:sz w:val="22"/>
              <w:szCs w:val="22"/>
            </w:rPr>
            <w:fldChar w:fldCharType="separate"/>
          </w:r>
          <w:r w:rsidR="00055F24" w:rsidRPr="00055F24">
            <w:rPr>
              <w:rFonts w:ascii="Times New Roman" w:hAnsi="Times New Roman" w:cs="Times New Roman"/>
              <w:noProof/>
              <w:color w:val="000000" w:themeColor="text1"/>
              <w:sz w:val="22"/>
              <w:szCs w:val="22"/>
            </w:rPr>
            <w:t>[4]</w:t>
          </w:r>
          <w:r w:rsidR="003B7026" w:rsidRPr="00055F24">
            <w:rPr>
              <w:rFonts w:ascii="Times New Roman" w:hAnsi="Times New Roman" w:cs="Times New Roman"/>
              <w:color w:val="000000" w:themeColor="text1"/>
              <w:sz w:val="22"/>
              <w:szCs w:val="22"/>
            </w:rPr>
            <w:fldChar w:fldCharType="end"/>
          </w:r>
        </w:sdtContent>
      </w:sdt>
      <w:r w:rsidR="008B4E6D" w:rsidRPr="00055F24">
        <w:rPr>
          <w:rFonts w:ascii="Times New Roman" w:hAnsi="Times New Roman" w:cs="Times New Roman"/>
          <w:color w:val="000000" w:themeColor="text1"/>
          <w:sz w:val="22"/>
          <w:szCs w:val="22"/>
        </w:rPr>
        <w:t xml:space="preserve"> </w:t>
      </w:r>
      <w:r w:rsidR="006579AC" w:rsidRPr="00055F24">
        <w:rPr>
          <w:rFonts w:ascii="Times New Roman" w:hAnsi="Times New Roman" w:cs="Times New Roman"/>
          <w:color w:val="000000" w:themeColor="text1"/>
          <w:sz w:val="22"/>
          <w:szCs w:val="22"/>
        </w:rPr>
        <w:t xml:space="preserve">was shown to </w:t>
      </w:r>
      <w:r w:rsidR="006822F0" w:rsidRPr="00055F24">
        <w:rPr>
          <w:rFonts w:ascii="Times New Roman" w:hAnsi="Times New Roman" w:cs="Times New Roman"/>
          <w:color w:val="000000" w:themeColor="text1"/>
          <w:sz w:val="22"/>
          <w:szCs w:val="22"/>
        </w:rPr>
        <w:t xml:space="preserve">have a peak </w:t>
      </w:r>
      <w:r w:rsidR="006579AC" w:rsidRPr="00055F24">
        <w:rPr>
          <w:rFonts w:ascii="Times New Roman" w:hAnsi="Times New Roman" w:cs="Times New Roman"/>
          <w:color w:val="000000" w:themeColor="text1"/>
          <w:sz w:val="22"/>
          <w:szCs w:val="22"/>
        </w:rPr>
        <w:t xml:space="preserve">Kullback-Leibler divergence </w:t>
      </w:r>
      <w:r w:rsidR="006822F0" w:rsidRPr="00055F24">
        <w:rPr>
          <w:rFonts w:ascii="Times New Roman" w:hAnsi="Times New Roman" w:cs="Times New Roman"/>
          <w:color w:val="000000" w:themeColor="text1"/>
          <w:sz w:val="22"/>
          <w:szCs w:val="22"/>
        </w:rPr>
        <w:t>of 0.1</w:t>
      </w:r>
      <w:r w:rsidR="00B94940" w:rsidRPr="00055F24">
        <w:rPr>
          <w:rFonts w:ascii="Times New Roman" w:hAnsi="Times New Roman" w:cs="Times New Roman"/>
          <w:color w:val="000000" w:themeColor="text1"/>
          <w:sz w:val="22"/>
          <w:szCs w:val="22"/>
        </w:rPr>
        <w:t xml:space="preserve"> from the ideal Bayesian update</w:t>
      </w:r>
      <w:r w:rsidR="006822F0" w:rsidRPr="00055F24">
        <w:rPr>
          <w:rFonts w:ascii="Times New Roman" w:hAnsi="Times New Roman" w:cs="Times New Roman"/>
          <w:color w:val="000000" w:themeColor="text1"/>
          <w:sz w:val="22"/>
          <w:szCs w:val="22"/>
        </w:rPr>
        <w:t xml:space="preserve">, </w:t>
      </w:r>
      <w:r w:rsidR="00601564">
        <w:rPr>
          <w:rFonts w:ascii="Times New Roman" w:hAnsi="Times New Roman" w:cs="Times New Roman"/>
          <w:color w:val="000000" w:themeColor="text1"/>
          <w:sz w:val="22"/>
          <w:szCs w:val="22"/>
        </w:rPr>
        <w:t>making at a closer approximation than previous work by a factor of 5</w:t>
      </w:r>
      <w:r w:rsidR="00B94940" w:rsidRPr="00055F24">
        <w:rPr>
          <w:rFonts w:ascii="Times New Roman" w:hAnsi="Times New Roman" w:cs="Times New Roman"/>
          <w:color w:val="000000" w:themeColor="text1"/>
          <w:sz w:val="22"/>
          <w:szCs w:val="22"/>
        </w:rPr>
        <w:t>.</w:t>
      </w:r>
    </w:p>
    <w:p w:rsidR="00BB4740" w:rsidRPr="00055F24" w:rsidRDefault="00BB4740" w:rsidP="00D31123">
      <w:pPr>
        <w:spacing w:line="360" w:lineRule="auto"/>
        <w:rPr>
          <w:rFonts w:ascii="Times New Roman" w:hAnsi="Times New Roman" w:cs="Times New Roman"/>
          <w:b/>
          <w:color w:val="000000" w:themeColor="text1"/>
          <w:sz w:val="22"/>
          <w:szCs w:val="22"/>
        </w:rPr>
      </w:pPr>
    </w:p>
    <w:p w:rsidR="00E500DE" w:rsidRPr="00055F24" w:rsidRDefault="00AD5E87" w:rsidP="00D31123">
      <w:pPr>
        <w:spacing w:line="360" w:lineRule="auto"/>
        <w:rPr>
          <w:rFonts w:ascii="Times New Roman" w:hAnsi="Times New Roman" w:cs="Times New Roman"/>
          <w:b/>
          <w:color w:val="000000" w:themeColor="text1"/>
          <w:sz w:val="22"/>
          <w:szCs w:val="22"/>
        </w:rPr>
      </w:pPr>
      <w:r w:rsidRPr="00055F24">
        <w:rPr>
          <w:rFonts w:ascii="Times New Roman" w:hAnsi="Times New Roman" w:cs="Times New Roman"/>
          <w:b/>
          <w:color w:val="000000" w:themeColor="text1"/>
          <w:sz w:val="22"/>
          <w:szCs w:val="22"/>
        </w:rPr>
        <w:t>Geometric Map</w:t>
      </w:r>
      <w:r w:rsidR="003E79D0" w:rsidRPr="00055F24">
        <w:rPr>
          <w:rFonts w:ascii="Times New Roman" w:hAnsi="Times New Roman" w:cs="Times New Roman"/>
          <w:b/>
          <w:color w:val="000000" w:themeColor="text1"/>
          <w:sz w:val="22"/>
          <w:szCs w:val="22"/>
        </w:rPr>
        <w:t>s</w:t>
      </w:r>
      <w:r w:rsidR="00CE0546" w:rsidRPr="00055F24">
        <w:rPr>
          <w:rFonts w:ascii="Times New Roman" w:hAnsi="Times New Roman" w:cs="Times New Roman"/>
          <w:b/>
          <w:color w:val="000000" w:themeColor="text1"/>
          <w:sz w:val="22"/>
          <w:szCs w:val="22"/>
        </w:rPr>
        <w:t xml:space="preserve"> </w:t>
      </w:r>
    </w:p>
    <w:p w:rsidR="009951B8" w:rsidRPr="00055F24" w:rsidRDefault="00AD5E87" w:rsidP="00D31123">
      <w:pPr>
        <w:spacing w:line="360" w:lineRule="auto"/>
        <w:ind w:firstLine="360"/>
        <w:rPr>
          <w:rFonts w:ascii="Times New Roman" w:hAnsi="Times New Roman" w:cs="Times New Roman"/>
          <w:color w:val="000000" w:themeColor="text1"/>
          <w:sz w:val="22"/>
          <w:szCs w:val="22"/>
        </w:rPr>
      </w:pPr>
      <w:r w:rsidRPr="00055F24">
        <w:rPr>
          <w:rFonts w:ascii="Times New Roman" w:hAnsi="Times New Roman" w:cs="Times New Roman"/>
          <w:color w:val="000000" w:themeColor="text1"/>
          <w:sz w:val="22"/>
          <w:szCs w:val="22"/>
        </w:rPr>
        <w:t>A Geometric Map is a continuous space</w:t>
      </w:r>
      <w:r w:rsidR="00277E4A">
        <w:rPr>
          <w:rFonts w:ascii="Times New Roman" w:hAnsi="Times New Roman" w:cs="Times New Roman"/>
          <w:color w:val="000000" w:themeColor="text1"/>
          <w:sz w:val="22"/>
          <w:szCs w:val="22"/>
        </w:rPr>
        <w:t>, stochastic</w:t>
      </w:r>
      <w:r w:rsidR="005D0B99">
        <w:rPr>
          <w:rFonts w:ascii="Times New Roman" w:hAnsi="Times New Roman" w:cs="Times New Roman"/>
          <w:color w:val="000000" w:themeColor="text1"/>
          <w:sz w:val="22"/>
          <w:szCs w:val="22"/>
        </w:rPr>
        <w:t>, global-observer</w:t>
      </w:r>
      <w:r w:rsidRPr="00055F24">
        <w:rPr>
          <w:rFonts w:ascii="Times New Roman" w:hAnsi="Times New Roman" w:cs="Times New Roman"/>
          <w:color w:val="000000" w:themeColor="text1"/>
          <w:sz w:val="22"/>
          <w:szCs w:val="22"/>
        </w:rPr>
        <w:t xml:space="preserve"> representation that eliminates the </w:t>
      </w:r>
      <w:r w:rsidR="005D0B99">
        <w:rPr>
          <w:rFonts w:ascii="Times New Roman" w:hAnsi="Times New Roman" w:cs="Times New Roman"/>
          <w:color w:val="000000" w:themeColor="text1"/>
          <w:sz w:val="22"/>
          <w:szCs w:val="22"/>
        </w:rPr>
        <w:t>positional quantization error</w:t>
      </w:r>
      <w:r w:rsidRPr="00055F24">
        <w:rPr>
          <w:rFonts w:ascii="Times New Roman" w:hAnsi="Times New Roman" w:cs="Times New Roman"/>
          <w:color w:val="000000" w:themeColor="text1"/>
          <w:sz w:val="22"/>
          <w:szCs w:val="22"/>
        </w:rPr>
        <w:t xml:space="preserve"> that </w:t>
      </w:r>
      <w:r w:rsidR="005D0B99">
        <w:rPr>
          <w:rFonts w:ascii="Times New Roman" w:hAnsi="Times New Roman" w:cs="Times New Roman"/>
          <w:color w:val="000000" w:themeColor="text1"/>
          <w:sz w:val="22"/>
          <w:szCs w:val="22"/>
        </w:rPr>
        <w:t>is</w:t>
      </w:r>
      <w:r w:rsidRPr="00055F24">
        <w:rPr>
          <w:rFonts w:ascii="Times New Roman" w:hAnsi="Times New Roman" w:cs="Times New Roman"/>
          <w:color w:val="000000" w:themeColor="text1"/>
          <w:sz w:val="22"/>
          <w:szCs w:val="22"/>
        </w:rPr>
        <w:t xml:space="preserve"> inherent in </w:t>
      </w:r>
      <w:r w:rsidR="007E54FE" w:rsidRPr="00055F24">
        <w:rPr>
          <w:rFonts w:ascii="Times New Roman" w:hAnsi="Times New Roman" w:cs="Times New Roman"/>
          <w:color w:val="000000" w:themeColor="text1"/>
          <w:sz w:val="22"/>
          <w:szCs w:val="22"/>
        </w:rPr>
        <w:t>discrete space representation</w:t>
      </w:r>
      <w:r w:rsidR="009C4056" w:rsidRPr="00055F24">
        <w:rPr>
          <w:rFonts w:ascii="Times New Roman" w:hAnsi="Times New Roman" w:cs="Times New Roman"/>
          <w:color w:val="000000" w:themeColor="text1"/>
          <w:sz w:val="22"/>
          <w:szCs w:val="22"/>
        </w:rPr>
        <w:t>s</w:t>
      </w:r>
      <w:r w:rsidR="003B7026" w:rsidRPr="00055F24">
        <w:rPr>
          <w:rFonts w:ascii="Times New Roman" w:hAnsi="Times New Roman" w:cs="Times New Roman"/>
          <w:color w:val="000000" w:themeColor="text1"/>
          <w:sz w:val="22"/>
          <w:szCs w:val="22"/>
        </w:rPr>
        <w:t xml:space="preserve"> </w:t>
      </w:r>
      <w:sdt>
        <w:sdtPr>
          <w:rPr>
            <w:rFonts w:ascii="Times New Roman" w:hAnsi="Times New Roman" w:cs="Times New Roman"/>
            <w:color w:val="000000" w:themeColor="text1"/>
            <w:sz w:val="22"/>
            <w:szCs w:val="22"/>
          </w:rPr>
          <w:id w:val="2042158975"/>
          <w:citation/>
        </w:sdtPr>
        <w:sdtEndPr/>
        <w:sdtContent>
          <w:r w:rsidR="003B7026" w:rsidRPr="00055F24">
            <w:rPr>
              <w:rFonts w:ascii="Times New Roman" w:hAnsi="Times New Roman" w:cs="Times New Roman"/>
              <w:color w:val="000000" w:themeColor="text1"/>
              <w:sz w:val="22"/>
              <w:szCs w:val="22"/>
            </w:rPr>
            <w:fldChar w:fldCharType="begin"/>
          </w:r>
          <w:r w:rsidR="003B7026" w:rsidRPr="00055F24">
            <w:rPr>
              <w:rFonts w:ascii="Times New Roman" w:hAnsi="Times New Roman" w:cs="Times New Roman"/>
              <w:color w:val="000000" w:themeColor="text1"/>
              <w:sz w:val="22"/>
              <w:szCs w:val="22"/>
            </w:rPr>
            <w:instrText xml:space="preserve"> CITATION LaV06 \l 1033 </w:instrText>
          </w:r>
          <w:r w:rsidR="003B7026" w:rsidRPr="00055F24">
            <w:rPr>
              <w:rFonts w:ascii="Times New Roman" w:hAnsi="Times New Roman" w:cs="Times New Roman"/>
              <w:color w:val="000000" w:themeColor="text1"/>
              <w:sz w:val="22"/>
              <w:szCs w:val="22"/>
            </w:rPr>
            <w:fldChar w:fldCharType="separate"/>
          </w:r>
          <w:r w:rsidR="00055F24" w:rsidRPr="00055F24">
            <w:rPr>
              <w:rFonts w:ascii="Times New Roman" w:hAnsi="Times New Roman" w:cs="Times New Roman"/>
              <w:noProof/>
              <w:color w:val="000000" w:themeColor="text1"/>
              <w:sz w:val="22"/>
              <w:szCs w:val="22"/>
            </w:rPr>
            <w:t>[5]</w:t>
          </w:r>
          <w:r w:rsidR="003B7026" w:rsidRPr="00055F24">
            <w:rPr>
              <w:rFonts w:ascii="Times New Roman" w:hAnsi="Times New Roman" w:cs="Times New Roman"/>
              <w:color w:val="000000" w:themeColor="text1"/>
              <w:sz w:val="22"/>
              <w:szCs w:val="22"/>
            </w:rPr>
            <w:fldChar w:fldCharType="end"/>
          </w:r>
        </w:sdtContent>
      </w:sdt>
      <w:r w:rsidR="009C4056" w:rsidRPr="00055F24">
        <w:rPr>
          <w:rFonts w:ascii="Times New Roman" w:hAnsi="Times New Roman" w:cs="Times New Roman"/>
          <w:color w:val="000000" w:themeColor="text1"/>
          <w:sz w:val="22"/>
          <w:szCs w:val="22"/>
        </w:rPr>
        <w:t xml:space="preserve">. Current applications </w:t>
      </w:r>
      <w:r w:rsidR="007E54FE" w:rsidRPr="00055F24">
        <w:rPr>
          <w:rFonts w:ascii="Times New Roman" w:hAnsi="Times New Roman" w:cs="Times New Roman"/>
          <w:color w:val="000000" w:themeColor="text1"/>
          <w:sz w:val="22"/>
          <w:szCs w:val="22"/>
        </w:rPr>
        <w:t>include using</w:t>
      </w:r>
      <w:r w:rsidRPr="00055F24">
        <w:rPr>
          <w:rFonts w:ascii="Times New Roman" w:hAnsi="Times New Roman" w:cs="Times New Roman"/>
          <w:color w:val="000000" w:themeColor="text1"/>
          <w:sz w:val="22"/>
          <w:szCs w:val="22"/>
        </w:rPr>
        <w:t xml:space="preserve"> </w:t>
      </w:r>
      <w:r w:rsidR="00306C1F" w:rsidRPr="00055F24">
        <w:rPr>
          <w:rFonts w:ascii="Times New Roman" w:hAnsi="Times New Roman" w:cs="Times New Roman"/>
          <w:color w:val="000000" w:themeColor="text1"/>
          <w:sz w:val="22"/>
          <w:szCs w:val="22"/>
        </w:rPr>
        <w:t>LIDAR</w:t>
      </w:r>
      <w:r w:rsidRPr="00055F24">
        <w:rPr>
          <w:rFonts w:ascii="Times New Roman" w:hAnsi="Times New Roman" w:cs="Times New Roman"/>
          <w:color w:val="000000" w:themeColor="text1"/>
          <w:sz w:val="22"/>
          <w:szCs w:val="22"/>
        </w:rPr>
        <w:t xml:space="preserve"> point cloud data </w:t>
      </w:r>
      <w:r w:rsidR="007E54FE" w:rsidRPr="00055F24">
        <w:rPr>
          <w:rFonts w:ascii="Times New Roman" w:hAnsi="Times New Roman" w:cs="Times New Roman"/>
          <w:color w:val="000000" w:themeColor="text1"/>
          <w:sz w:val="22"/>
          <w:szCs w:val="22"/>
        </w:rPr>
        <w:t>to</w:t>
      </w:r>
      <w:r w:rsidRPr="00055F24">
        <w:rPr>
          <w:rFonts w:ascii="Times New Roman" w:hAnsi="Times New Roman" w:cs="Times New Roman"/>
          <w:color w:val="000000" w:themeColor="text1"/>
          <w:sz w:val="22"/>
          <w:szCs w:val="22"/>
        </w:rPr>
        <w:t xml:space="preserve"> </w:t>
      </w:r>
      <w:r w:rsidR="00306C1F" w:rsidRPr="00055F24">
        <w:rPr>
          <w:rFonts w:ascii="Times New Roman" w:hAnsi="Times New Roman" w:cs="Times New Roman"/>
          <w:color w:val="000000" w:themeColor="text1"/>
          <w:sz w:val="22"/>
          <w:szCs w:val="22"/>
        </w:rPr>
        <w:t>synthesize</w:t>
      </w:r>
      <w:r w:rsidRPr="00055F24">
        <w:rPr>
          <w:rFonts w:ascii="Times New Roman" w:hAnsi="Times New Roman" w:cs="Times New Roman"/>
          <w:color w:val="000000" w:themeColor="text1"/>
          <w:sz w:val="22"/>
          <w:szCs w:val="22"/>
        </w:rPr>
        <w:t xml:space="preserve"> a 3D model </w:t>
      </w:r>
      <w:r w:rsidR="005D0B99">
        <w:rPr>
          <w:rFonts w:ascii="Times New Roman" w:hAnsi="Times New Roman" w:cs="Times New Roman"/>
          <w:color w:val="000000" w:themeColor="text1"/>
          <w:sz w:val="22"/>
          <w:szCs w:val="22"/>
        </w:rPr>
        <w:t>with</w:t>
      </w:r>
      <w:r w:rsidRPr="00055F24">
        <w:rPr>
          <w:rFonts w:ascii="Times New Roman" w:hAnsi="Times New Roman" w:cs="Times New Roman"/>
          <w:color w:val="000000" w:themeColor="text1"/>
          <w:sz w:val="22"/>
          <w:szCs w:val="22"/>
        </w:rPr>
        <w:t xml:space="preserve"> Delaunay Triangulation</w:t>
      </w:r>
      <w:r w:rsidR="00277E4A">
        <w:rPr>
          <w:rFonts w:ascii="Times New Roman" w:hAnsi="Times New Roman" w:cs="Times New Roman"/>
          <w:color w:val="000000" w:themeColor="text1"/>
          <w:sz w:val="22"/>
          <w:szCs w:val="22"/>
        </w:rPr>
        <w:t xml:space="preserve">. This can be </w:t>
      </w:r>
      <w:r w:rsidR="005D0B99">
        <w:rPr>
          <w:rFonts w:ascii="Times New Roman" w:hAnsi="Times New Roman" w:cs="Times New Roman"/>
          <w:color w:val="000000" w:themeColor="text1"/>
          <w:sz w:val="22"/>
          <w:szCs w:val="22"/>
        </w:rPr>
        <w:t>completed</w:t>
      </w:r>
      <w:r w:rsidR="00306C1F" w:rsidRPr="00055F24">
        <w:rPr>
          <w:rFonts w:ascii="Times New Roman" w:hAnsi="Times New Roman" w:cs="Times New Roman"/>
          <w:color w:val="000000" w:themeColor="text1"/>
          <w:sz w:val="22"/>
          <w:szCs w:val="22"/>
        </w:rPr>
        <w:t xml:space="preserve"> </w:t>
      </w:r>
      <w:r w:rsidR="001B5620" w:rsidRPr="00055F24">
        <w:rPr>
          <w:rFonts w:ascii="Times New Roman" w:hAnsi="Times New Roman" w:cs="Times New Roman"/>
          <w:color w:val="000000" w:themeColor="text1"/>
          <w:sz w:val="22"/>
          <w:szCs w:val="22"/>
        </w:rPr>
        <w:t xml:space="preserve">in </w:t>
      </w:r>
      <m:oMath>
        <m:r>
          <w:rPr>
            <w:rFonts w:ascii="Cambria Math" w:hAnsi="Cambria Math" w:cs="Times New Roman"/>
            <w:color w:val="000000" w:themeColor="text1"/>
            <w:sz w:val="22"/>
            <w:szCs w:val="22"/>
          </w:rPr>
          <m:t>O(n</m:t>
        </m:r>
        <m:func>
          <m:funcPr>
            <m:ctrlPr>
              <w:rPr>
                <w:rFonts w:ascii="Cambria Math" w:hAnsi="Cambria Math" w:cs="Times New Roman"/>
                <w:i/>
                <w:color w:val="000000" w:themeColor="text1"/>
                <w:sz w:val="22"/>
                <w:szCs w:val="22"/>
              </w:rPr>
            </m:ctrlPr>
          </m:funcPr>
          <m:fName>
            <m:r>
              <m:rPr>
                <m:sty m:val="p"/>
              </m:rPr>
              <w:rPr>
                <w:rFonts w:ascii="Cambria Math" w:hAnsi="Cambria Math" w:cs="Times New Roman"/>
                <w:color w:val="000000" w:themeColor="text1"/>
                <w:sz w:val="22"/>
                <w:szCs w:val="22"/>
              </w:rPr>
              <m:t>log</m:t>
            </m:r>
          </m:fName>
          <m:e>
            <m:r>
              <w:rPr>
                <w:rFonts w:ascii="Cambria Math" w:hAnsi="Cambria Math" w:cs="Times New Roman"/>
                <w:color w:val="000000" w:themeColor="text1"/>
                <w:sz w:val="22"/>
                <w:szCs w:val="22"/>
              </w:rPr>
              <m:t>n</m:t>
            </m:r>
          </m:e>
        </m:func>
        <m:r>
          <w:rPr>
            <w:rFonts w:ascii="Cambria Math" w:hAnsi="Cambria Math" w:cs="Times New Roman"/>
            <w:color w:val="000000" w:themeColor="text1"/>
            <w:sz w:val="22"/>
            <w:szCs w:val="22"/>
          </w:rPr>
          <m:t>)</m:t>
        </m:r>
      </m:oMath>
      <w:r w:rsidR="001B5620" w:rsidRPr="00055F24">
        <w:rPr>
          <w:rFonts w:ascii="Times New Roman" w:hAnsi="Times New Roman" w:cs="Times New Roman"/>
          <w:color w:val="000000" w:themeColor="text1"/>
          <w:sz w:val="22"/>
          <w:szCs w:val="22"/>
        </w:rPr>
        <w:t xml:space="preserve"> time and </w:t>
      </w:r>
      <m:oMath>
        <m:r>
          <w:rPr>
            <w:rFonts w:ascii="Cambria Math" w:hAnsi="Cambria Math" w:cs="Times New Roman"/>
            <w:color w:val="000000" w:themeColor="text1"/>
            <w:sz w:val="22"/>
            <w:szCs w:val="22"/>
          </w:rPr>
          <m:t>O(n)</m:t>
        </m:r>
      </m:oMath>
      <w:r w:rsidR="001B5620" w:rsidRPr="00055F24">
        <w:rPr>
          <w:rFonts w:ascii="Times New Roman" w:hAnsi="Times New Roman" w:cs="Times New Roman"/>
          <w:color w:val="000000" w:themeColor="text1"/>
          <w:sz w:val="22"/>
          <w:szCs w:val="22"/>
        </w:rPr>
        <w:t xml:space="preserve"> </w:t>
      </w:r>
      <w:r w:rsidRPr="00055F24">
        <w:rPr>
          <w:rFonts w:ascii="Times New Roman" w:hAnsi="Times New Roman" w:cs="Times New Roman"/>
          <w:color w:val="000000" w:themeColor="text1"/>
          <w:sz w:val="22"/>
          <w:szCs w:val="22"/>
        </w:rPr>
        <w:t>space</w:t>
      </w:r>
      <w:r w:rsidR="003B7026" w:rsidRPr="00055F24">
        <w:rPr>
          <w:rFonts w:ascii="Times New Roman" w:hAnsi="Times New Roman" w:cs="Times New Roman"/>
          <w:color w:val="000000" w:themeColor="text1"/>
          <w:sz w:val="22"/>
          <w:szCs w:val="22"/>
        </w:rPr>
        <w:t xml:space="preserve"> </w:t>
      </w:r>
      <w:sdt>
        <w:sdtPr>
          <w:rPr>
            <w:rFonts w:ascii="Times New Roman" w:hAnsi="Times New Roman" w:cs="Times New Roman"/>
            <w:color w:val="000000" w:themeColor="text1"/>
            <w:sz w:val="22"/>
            <w:szCs w:val="22"/>
          </w:rPr>
          <w:id w:val="918596718"/>
          <w:citation/>
        </w:sdtPr>
        <w:sdtEndPr/>
        <w:sdtContent>
          <w:r w:rsidR="003B7026" w:rsidRPr="00055F24">
            <w:rPr>
              <w:rFonts w:ascii="Times New Roman" w:hAnsi="Times New Roman" w:cs="Times New Roman"/>
              <w:color w:val="000000" w:themeColor="text1"/>
              <w:sz w:val="22"/>
              <w:szCs w:val="22"/>
            </w:rPr>
            <w:fldChar w:fldCharType="begin"/>
          </w:r>
          <w:r w:rsidR="003B7026" w:rsidRPr="00055F24">
            <w:rPr>
              <w:rFonts w:ascii="Times New Roman" w:hAnsi="Times New Roman" w:cs="Times New Roman"/>
              <w:color w:val="000000" w:themeColor="text1"/>
              <w:sz w:val="22"/>
              <w:szCs w:val="22"/>
            </w:rPr>
            <w:instrText xml:space="preserve"> CITATION Gui92 \l 1033 </w:instrText>
          </w:r>
          <w:r w:rsidR="003B7026" w:rsidRPr="00055F24">
            <w:rPr>
              <w:rFonts w:ascii="Times New Roman" w:hAnsi="Times New Roman" w:cs="Times New Roman"/>
              <w:color w:val="000000" w:themeColor="text1"/>
              <w:sz w:val="22"/>
              <w:szCs w:val="22"/>
            </w:rPr>
            <w:fldChar w:fldCharType="separate"/>
          </w:r>
          <w:r w:rsidR="00055F24" w:rsidRPr="00055F24">
            <w:rPr>
              <w:rFonts w:ascii="Times New Roman" w:hAnsi="Times New Roman" w:cs="Times New Roman"/>
              <w:noProof/>
              <w:color w:val="000000" w:themeColor="text1"/>
              <w:sz w:val="22"/>
              <w:szCs w:val="22"/>
            </w:rPr>
            <w:t>[6]</w:t>
          </w:r>
          <w:r w:rsidR="003B7026" w:rsidRPr="00055F24">
            <w:rPr>
              <w:rFonts w:ascii="Times New Roman" w:hAnsi="Times New Roman" w:cs="Times New Roman"/>
              <w:color w:val="000000" w:themeColor="text1"/>
              <w:sz w:val="22"/>
              <w:szCs w:val="22"/>
            </w:rPr>
            <w:fldChar w:fldCharType="end"/>
          </w:r>
        </w:sdtContent>
      </w:sdt>
      <w:r w:rsidRPr="00055F24">
        <w:rPr>
          <w:rFonts w:ascii="Times New Roman" w:hAnsi="Times New Roman" w:cs="Times New Roman"/>
          <w:color w:val="000000" w:themeColor="text1"/>
          <w:sz w:val="22"/>
          <w:szCs w:val="22"/>
        </w:rPr>
        <w:t>.</w:t>
      </w:r>
      <w:r w:rsidR="00277E4A">
        <w:rPr>
          <w:rFonts w:ascii="Times New Roman" w:hAnsi="Times New Roman" w:cs="Times New Roman"/>
          <w:color w:val="000000" w:themeColor="text1"/>
          <w:sz w:val="22"/>
          <w:szCs w:val="22"/>
        </w:rPr>
        <w:t xml:space="preserve"> </w:t>
      </w:r>
      <w:r w:rsidRPr="00055F24">
        <w:rPr>
          <w:rFonts w:ascii="Times New Roman" w:hAnsi="Times New Roman" w:cs="Times New Roman"/>
          <w:color w:val="000000" w:themeColor="text1"/>
          <w:sz w:val="22"/>
          <w:szCs w:val="22"/>
        </w:rPr>
        <w:t xml:space="preserve">The representation </w:t>
      </w:r>
      <w:r w:rsidR="00E069C4">
        <w:rPr>
          <w:rFonts w:ascii="Times New Roman" w:hAnsi="Times New Roman" w:cs="Times New Roman"/>
          <w:color w:val="000000" w:themeColor="text1"/>
          <w:sz w:val="22"/>
          <w:szCs w:val="22"/>
        </w:rPr>
        <w:t xml:space="preserve">can be </w:t>
      </w:r>
      <w:r w:rsidR="00F66D93">
        <w:rPr>
          <w:rFonts w:ascii="Times New Roman" w:hAnsi="Times New Roman" w:cs="Times New Roman"/>
          <w:color w:val="000000" w:themeColor="text1"/>
          <w:sz w:val="22"/>
          <w:szCs w:val="22"/>
        </w:rPr>
        <w:t>updated</w:t>
      </w:r>
      <w:r w:rsidR="005D0B99">
        <w:rPr>
          <w:rFonts w:ascii="Times New Roman" w:hAnsi="Times New Roman" w:cs="Times New Roman"/>
          <w:color w:val="000000" w:themeColor="text1"/>
          <w:sz w:val="22"/>
          <w:szCs w:val="22"/>
        </w:rPr>
        <w:t xml:space="preserve"> for new obstacles</w:t>
      </w:r>
      <w:r w:rsidR="00E069C4">
        <w:rPr>
          <w:rFonts w:ascii="Times New Roman" w:hAnsi="Times New Roman" w:cs="Times New Roman"/>
          <w:color w:val="000000" w:themeColor="text1"/>
          <w:sz w:val="22"/>
          <w:szCs w:val="22"/>
        </w:rPr>
        <w:t xml:space="preserve"> </w:t>
      </w:r>
      <w:r w:rsidRPr="00055F24">
        <w:rPr>
          <w:rFonts w:ascii="Times New Roman" w:hAnsi="Times New Roman" w:cs="Times New Roman"/>
          <w:color w:val="000000" w:themeColor="text1"/>
          <w:sz w:val="22"/>
          <w:szCs w:val="22"/>
        </w:rPr>
        <w:t>using the C</w:t>
      </w:r>
      <w:r w:rsidR="00BF582F" w:rsidRPr="00055F24">
        <w:rPr>
          <w:rFonts w:ascii="Times New Roman" w:hAnsi="Times New Roman" w:cs="Times New Roman"/>
          <w:color w:val="000000" w:themeColor="text1"/>
          <w:sz w:val="22"/>
          <w:szCs w:val="22"/>
        </w:rPr>
        <w:t>++ C</w:t>
      </w:r>
      <w:r w:rsidRPr="00055F24">
        <w:rPr>
          <w:rFonts w:ascii="Times New Roman" w:hAnsi="Times New Roman" w:cs="Times New Roman"/>
          <w:color w:val="000000" w:themeColor="text1"/>
          <w:sz w:val="22"/>
          <w:szCs w:val="22"/>
        </w:rPr>
        <w:t>GAL library</w:t>
      </w:r>
      <w:r w:rsidR="00BF582F" w:rsidRPr="00055F24">
        <w:rPr>
          <w:rFonts w:ascii="Times New Roman" w:hAnsi="Times New Roman" w:cs="Times New Roman"/>
          <w:color w:val="000000" w:themeColor="text1"/>
          <w:sz w:val="22"/>
          <w:szCs w:val="22"/>
        </w:rPr>
        <w:t>, which perform</w:t>
      </w:r>
      <w:r w:rsidR="002D3022">
        <w:rPr>
          <w:rFonts w:ascii="Times New Roman" w:hAnsi="Times New Roman" w:cs="Times New Roman"/>
          <w:color w:val="000000" w:themeColor="text1"/>
          <w:sz w:val="22"/>
          <w:szCs w:val="22"/>
        </w:rPr>
        <w:t>s</w:t>
      </w:r>
      <w:r w:rsidR="00BF582F" w:rsidRPr="00055F24">
        <w:rPr>
          <w:rFonts w:ascii="Times New Roman" w:hAnsi="Times New Roman" w:cs="Times New Roman"/>
          <w:color w:val="000000" w:themeColor="text1"/>
          <w:sz w:val="22"/>
          <w:szCs w:val="22"/>
        </w:rPr>
        <w:t xml:space="preserve"> 3D operations on </w:t>
      </w:r>
      <w:r w:rsidR="00202999">
        <w:rPr>
          <w:rFonts w:ascii="Times New Roman" w:hAnsi="Times New Roman" w:cs="Times New Roman"/>
          <w:color w:val="000000" w:themeColor="text1"/>
          <w:sz w:val="22"/>
          <w:szCs w:val="22"/>
        </w:rPr>
        <w:t>polyhedra</w:t>
      </w:r>
      <w:r w:rsidR="00BF582F" w:rsidRPr="00055F24">
        <w:rPr>
          <w:rFonts w:ascii="Times New Roman" w:hAnsi="Times New Roman" w:cs="Times New Roman"/>
          <w:color w:val="000000" w:themeColor="text1"/>
          <w:sz w:val="22"/>
          <w:szCs w:val="22"/>
        </w:rPr>
        <w:t xml:space="preserve"> in </w:t>
      </w:r>
      <m:oMath>
        <m:r>
          <w:rPr>
            <w:rFonts w:ascii="Cambria Math" w:hAnsi="Cambria Math" w:cs="Times New Roman"/>
            <w:color w:val="000000" w:themeColor="text1"/>
            <w:sz w:val="22"/>
            <w:szCs w:val="22"/>
          </w:rPr>
          <m:t>O</m:t>
        </m:r>
        <m:d>
          <m:dPr>
            <m:ctrlPr>
              <w:rPr>
                <w:rFonts w:ascii="Cambria Math" w:hAnsi="Cambria Math" w:cs="Times New Roman"/>
                <w:i/>
                <w:color w:val="000000" w:themeColor="text1"/>
                <w:sz w:val="22"/>
                <w:szCs w:val="22"/>
              </w:rPr>
            </m:ctrlPr>
          </m:dPr>
          <m:e>
            <m:r>
              <w:rPr>
                <w:rFonts w:ascii="Cambria Math" w:hAnsi="Cambria Math" w:cs="Times New Roman"/>
                <w:color w:val="000000" w:themeColor="text1"/>
                <w:sz w:val="22"/>
                <w:szCs w:val="22"/>
              </w:rPr>
              <m:t>n</m:t>
            </m:r>
            <m:func>
              <m:funcPr>
                <m:ctrlPr>
                  <w:rPr>
                    <w:rFonts w:ascii="Cambria Math" w:hAnsi="Cambria Math" w:cs="Times New Roman"/>
                    <w:i/>
                    <w:color w:val="000000" w:themeColor="text1"/>
                    <w:sz w:val="22"/>
                    <w:szCs w:val="22"/>
                  </w:rPr>
                </m:ctrlPr>
              </m:funcPr>
              <m:fName>
                <m:r>
                  <m:rPr>
                    <m:sty m:val="p"/>
                  </m:rPr>
                  <w:rPr>
                    <w:rFonts w:ascii="Cambria Math" w:hAnsi="Cambria Math" w:cs="Times New Roman"/>
                    <w:color w:val="000000" w:themeColor="text1"/>
                    <w:sz w:val="22"/>
                    <w:szCs w:val="22"/>
                  </w:rPr>
                  <m:t>log</m:t>
                </m:r>
              </m:fName>
              <m:e>
                <m:r>
                  <w:rPr>
                    <w:rFonts w:ascii="Cambria Math" w:hAnsi="Cambria Math" w:cs="Times New Roman"/>
                    <w:color w:val="000000" w:themeColor="text1"/>
                    <w:sz w:val="22"/>
                    <w:szCs w:val="22"/>
                  </w:rPr>
                  <m:t>n</m:t>
                </m:r>
              </m:e>
            </m:func>
          </m:e>
        </m:d>
      </m:oMath>
      <w:r w:rsidR="00BF582F" w:rsidRPr="00055F24">
        <w:rPr>
          <w:rFonts w:ascii="Times New Roman" w:eastAsiaTheme="minorEastAsia" w:hAnsi="Times New Roman" w:cs="Times New Roman"/>
          <w:color w:val="000000" w:themeColor="text1"/>
          <w:sz w:val="22"/>
          <w:szCs w:val="22"/>
        </w:rPr>
        <w:t xml:space="preserve"> time</w:t>
      </w:r>
      <w:sdt>
        <w:sdtPr>
          <w:rPr>
            <w:rFonts w:ascii="Times New Roman" w:eastAsiaTheme="minorEastAsia" w:hAnsi="Times New Roman" w:cs="Times New Roman"/>
            <w:color w:val="000000" w:themeColor="text1"/>
            <w:sz w:val="22"/>
            <w:szCs w:val="22"/>
          </w:rPr>
          <w:id w:val="72327855"/>
          <w:citation/>
        </w:sdtPr>
        <w:sdtEndPr/>
        <w:sdtContent>
          <w:r w:rsidR="003B7026" w:rsidRPr="00055F24">
            <w:rPr>
              <w:rFonts w:ascii="Times New Roman" w:eastAsiaTheme="minorEastAsia" w:hAnsi="Times New Roman" w:cs="Times New Roman"/>
              <w:color w:val="000000" w:themeColor="text1"/>
              <w:sz w:val="22"/>
              <w:szCs w:val="22"/>
            </w:rPr>
            <w:fldChar w:fldCharType="begin"/>
          </w:r>
          <w:r w:rsidR="003B7026" w:rsidRPr="00055F24">
            <w:rPr>
              <w:rFonts w:ascii="Times New Roman" w:eastAsiaTheme="minorEastAsia" w:hAnsi="Times New Roman" w:cs="Times New Roman"/>
              <w:color w:val="000000" w:themeColor="text1"/>
              <w:sz w:val="22"/>
              <w:szCs w:val="22"/>
            </w:rPr>
            <w:instrText xml:space="preserve"> CITATION Ket18 \l 1033 </w:instrText>
          </w:r>
          <w:r w:rsidR="003B7026" w:rsidRPr="00055F24">
            <w:rPr>
              <w:rFonts w:ascii="Times New Roman" w:eastAsiaTheme="minorEastAsia" w:hAnsi="Times New Roman" w:cs="Times New Roman"/>
              <w:color w:val="000000" w:themeColor="text1"/>
              <w:sz w:val="22"/>
              <w:szCs w:val="22"/>
            </w:rPr>
            <w:fldChar w:fldCharType="separate"/>
          </w:r>
          <w:r w:rsidR="00055F24" w:rsidRPr="00055F24">
            <w:rPr>
              <w:rFonts w:ascii="Times New Roman" w:eastAsiaTheme="minorEastAsia" w:hAnsi="Times New Roman" w:cs="Times New Roman"/>
              <w:noProof/>
              <w:color w:val="000000" w:themeColor="text1"/>
              <w:sz w:val="22"/>
              <w:szCs w:val="22"/>
            </w:rPr>
            <w:t xml:space="preserve"> [7]</w:t>
          </w:r>
          <w:r w:rsidR="003B7026" w:rsidRPr="00055F24">
            <w:rPr>
              <w:rFonts w:ascii="Times New Roman" w:eastAsiaTheme="minorEastAsia" w:hAnsi="Times New Roman" w:cs="Times New Roman"/>
              <w:color w:val="000000" w:themeColor="text1"/>
              <w:sz w:val="22"/>
              <w:szCs w:val="22"/>
            </w:rPr>
            <w:fldChar w:fldCharType="end"/>
          </w:r>
        </w:sdtContent>
      </w:sdt>
      <w:r w:rsidR="003B7026" w:rsidRPr="00055F24">
        <w:rPr>
          <w:rFonts w:ascii="Times New Roman" w:eastAsiaTheme="minorEastAsia" w:hAnsi="Times New Roman" w:cs="Times New Roman"/>
          <w:color w:val="000000" w:themeColor="text1"/>
          <w:sz w:val="22"/>
          <w:szCs w:val="22"/>
        </w:rPr>
        <w:t xml:space="preserve">. </w:t>
      </w:r>
      <w:r w:rsidR="00F66D93">
        <w:rPr>
          <w:rFonts w:ascii="Times New Roman" w:hAnsi="Times New Roman" w:cs="Times New Roman"/>
          <w:color w:val="000000" w:themeColor="text1"/>
          <w:sz w:val="22"/>
          <w:szCs w:val="22"/>
        </w:rPr>
        <w:t xml:space="preserve">However, </w:t>
      </w:r>
      <m:oMath>
        <m:r>
          <w:rPr>
            <w:rFonts w:ascii="Cambria Math" w:hAnsi="Cambria Math" w:cs="Times New Roman"/>
            <w:color w:val="000000" w:themeColor="text1"/>
            <w:sz w:val="22"/>
            <w:szCs w:val="22"/>
          </w:rPr>
          <m:t>O(n</m:t>
        </m:r>
        <m:func>
          <m:funcPr>
            <m:ctrlPr>
              <w:rPr>
                <w:rFonts w:ascii="Cambria Math" w:hAnsi="Cambria Math" w:cs="Times New Roman"/>
                <w:i/>
                <w:color w:val="000000" w:themeColor="text1"/>
                <w:sz w:val="22"/>
                <w:szCs w:val="22"/>
              </w:rPr>
            </m:ctrlPr>
          </m:funcPr>
          <m:fName>
            <m:r>
              <m:rPr>
                <m:sty m:val="p"/>
              </m:rPr>
              <w:rPr>
                <w:rFonts w:ascii="Cambria Math" w:hAnsi="Cambria Math" w:cs="Times New Roman"/>
                <w:color w:val="000000" w:themeColor="text1"/>
                <w:sz w:val="22"/>
                <w:szCs w:val="22"/>
              </w:rPr>
              <m:t>log</m:t>
            </m:r>
          </m:fName>
          <m:e>
            <m:r>
              <w:rPr>
                <w:rFonts w:ascii="Cambria Math" w:hAnsi="Cambria Math" w:cs="Times New Roman"/>
                <w:color w:val="000000" w:themeColor="text1"/>
                <w:sz w:val="22"/>
                <w:szCs w:val="22"/>
              </w:rPr>
              <m:t>n</m:t>
            </m:r>
          </m:e>
        </m:func>
        <m:r>
          <w:rPr>
            <w:rFonts w:ascii="Cambria Math" w:hAnsi="Cambria Math" w:cs="Times New Roman"/>
            <w:color w:val="000000" w:themeColor="text1"/>
            <w:sz w:val="22"/>
            <w:szCs w:val="22"/>
          </w:rPr>
          <m:t>)</m:t>
        </m:r>
      </m:oMath>
      <w:r w:rsidR="00233DFE" w:rsidRPr="00055F24">
        <w:rPr>
          <w:rFonts w:ascii="Times New Roman" w:hAnsi="Times New Roman" w:cs="Times New Roman"/>
          <w:color w:val="000000" w:themeColor="text1"/>
          <w:sz w:val="22"/>
          <w:szCs w:val="22"/>
        </w:rPr>
        <w:t xml:space="preserve"> </w:t>
      </w:r>
      <w:r w:rsidR="00F66D93">
        <w:rPr>
          <w:rFonts w:ascii="Times New Roman" w:hAnsi="Times New Roman" w:cs="Times New Roman"/>
          <w:color w:val="000000" w:themeColor="text1"/>
          <w:sz w:val="22"/>
          <w:szCs w:val="22"/>
        </w:rPr>
        <w:t>computations are</w:t>
      </w:r>
      <w:r w:rsidR="00233DFE">
        <w:rPr>
          <w:rFonts w:ascii="Times New Roman" w:hAnsi="Times New Roman" w:cs="Times New Roman"/>
          <w:color w:val="000000" w:themeColor="text1"/>
          <w:sz w:val="22"/>
          <w:szCs w:val="22"/>
        </w:rPr>
        <w:t xml:space="preserve"> still</w:t>
      </w:r>
      <w:r w:rsidR="00F66D93">
        <w:rPr>
          <w:rFonts w:ascii="Times New Roman" w:hAnsi="Times New Roman" w:cs="Times New Roman"/>
          <w:color w:val="000000" w:themeColor="text1"/>
          <w:sz w:val="22"/>
          <w:szCs w:val="22"/>
        </w:rPr>
        <w:t xml:space="preserve"> non-trivial for large sets of data</w:t>
      </w:r>
      <w:r w:rsidR="00F66D93">
        <w:rPr>
          <w:rFonts w:ascii="Times New Roman" w:hAnsi="Times New Roman" w:cs="Times New Roman"/>
          <w:color w:val="000000" w:themeColor="text1"/>
          <w:sz w:val="22"/>
          <w:szCs w:val="22"/>
        </w:rPr>
        <w:t xml:space="preserve"> and detract from real-time performance.</w:t>
      </w:r>
      <w:r w:rsidR="00F66D93">
        <w:rPr>
          <w:rFonts w:ascii="Times New Roman" w:hAnsi="Times New Roman" w:cs="Times New Roman"/>
          <w:color w:val="000000" w:themeColor="text1"/>
          <w:sz w:val="22"/>
          <w:szCs w:val="22"/>
        </w:rPr>
        <w:t xml:space="preserve"> [8].</w:t>
      </w:r>
      <w:r w:rsidR="00F66D93">
        <w:rPr>
          <w:rFonts w:ascii="Times New Roman" w:hAnsi="Times New Roman" w:cs="Times New Roman"/>
          <w:color w:val="000000" w:themeColor="text1"/>
          <w:sz w:val="22"/>
          <w:szCs w:val="22"/>
        </w:rPr>
        <w:t xml:space="preserve"> </w:t>
      </w:r>
      <w:r w:rsidR="003008C2">
        <w:rPr>
          <w:rFonts w:ascii="Times New Roman" w:hAnsi="Times New Roman" w:cs="Times New Roman"/>
          <w:color w:val="000000" w:themeColor="text1"/>
          <w:sz w:val="22"/>
          <w:szCs w:val="22"/>
        </w:rPr>
        <w:t>Furthermore, t</w:t>
      </w:r>
      <w:r w:rsidR="002D3022">
        <w:rPr>
          <w:rFonts w:ascii="Times New Roman" w:hAnsi="Times New Roman" w:cs="Times New Roman"/>
          <w:color w:val="000000" w:themeColor="text1"/>
          <w:sz w:val="22"/>
          <w:szCs w:val="22"/>
        </w:rPr>
        <w:t>he CGAL library and its dependencies</w:t>
      </w:r>
      <w:r w:rsidR="003C0666">
        <w:rPr>
          <w:rFonts w:ascii="Times New Roman" w:hAnsi="Times New Roman" w:cs="Times New Roman"/>
          <w:color w:val="000000" w:themeColor="text1"/>
          <w:sz w:val="22"/>
          <w:szCs w:val="22"/>
        </w:rPr>
        <w:t xml:space="preserve"> require over</w:t>
      </w:r>
      <w:bookmarkStart w:id="0" w:name="_GoBack"/>
      <w:bookmarkEnd w:id="0"/>
      <w:r w:rsidR="002D3022">
        <w:rPr>
          <w:rFonts w:ascii="Times New Roman" w:hAnsi="Times New Roman" w:cs="Times New Roman"/>
          <w:color w:val="000000" w:themeColor="text1"/>
          <w:sz w:val="22"/>
          <w:szCs w:val="22"/>
        </w:rPr>
        <w:t xml:space="preserve"> 1 GB </w:t>
      </w:r>
      <w:r w:rsidR="003C0666">
        <w:rPr>
          <w:rFonts w:ascii="Times New Roman" w:hAnsi="Times New Roman" w:cs="Times New Roman"/>
          <w:color w:val="000000" w:themeColor="text1"/>
          <w:sz w:val="22"/>
          <w:szCs w:val="22"/>
        </w:rPr>
        <w:t xml:space="preserve">of storage </w:t>
      </w:r>
      <w:r w:rsidR="002D3022">
        <w:rPr>
          <w:rFonts w:ascii="Times New Roman" w:hAnsi="Times New Roman" w:cs="Times New Roman"/>
          <w:color w:val="000000" w:themeColor="text1"/>
          <w:sz w:val="22"/>
          <w:szCs w:val="22"/>
        </w:rPr>
        <w:t>[7].</w:t>
      </w:r>
      <w:r w:rsidR="003008C2">
        <w:rPr>
          <w:rFonts w:ascii="Times New Roman" w:hAnsi="Times New Roman" w:cs="Times New Roman"/>
          <w:color w:val="000000" w:themeColor="text1"/>
          <w:sz w:val="22"/>
          <w:szCs w:val="22"/>
        </w:rPr>
        <w:t xml:space="preserve"> Thus</w:t>
      </w:r>
      <w:r w:rsidR="00F2120F">
        <w:rPr>
          <w:rFonts w:ascii="Times New Roman" w:hAnsi="Times New Roman" w:cs="Times New Roman"/>
          <w:color w:val="000000" w:themeColor="text1"/>
          <w:sz w:val="22"/>
          <w:szCs w:val="22"/>
        </w:rPr>
        <w:t>,</w:t>
      </w:r>
      <w:r w:rsidR="003008C2">
        <w:rPr>
          <w:rFonts w:ascii="Times New Roman" w:hAnsi="Times New Roman" w:cs="Times New Roman"/>
          <w:color w:val="000000" w:themeColor="text1"/>
          <w:sz w:val="22"/>
          <w:szCs w:val="22"/>
        </w:rPr>
        <w:t xml:space="preserve"> g</w:t>
      </w:r>
      <w:r w:rsidR="00F66D93">
        <w:rPr>
          <w:rFonts w:ascii="Times New Roman" w:hAnsi="Times New Roman" w:cs="Times New Roman"/>
          <w:color w:val="000000" w:themeColor="text1"/>
          <w:sz w:val="22"/>
          <w:szCs w:val="22"/>
        </w:rPr>
        <w:t xml:space="preserve">eometric mapping is </w:t>
      </w:r>
      <w:r w:rsidR="003C0666">
        <w:rPr>
          <w:rFonts w:ascii="Times New Roman" w:hAnsi="Times New Roman" w:cs="Times New Roman"/>
          <w:color w:val="000000" w:themeColor="text1"/>
          <w:sz w:val="22"/>
          <w:szCs w:val="22"/>
        </w:rPr>
        <w:t>not intended to be implemented</w:t>
      </w:r>
      <w:r w:rsidR="00F66D93">
        <w:rPr>
          <w:rFonts w:ascii="Times New Roman" w:hAnsi="Times New Roman" w:cs="Times New Roman"/>
          <w:color w:val="000000" w:themeColor="text1"/>
          <w:sz w:val="22"/>
          <w:szCs w:val="22"/>
        </w:rPr>
        <w:t xml:space="preserve"> embedded platforms [1], [8]. </w:t>
      </w:r>
    </w:p>
    <w:p w:rsidR="00BB4740" w:rsidRPr="00055F24" w:rsidRDefault="00BB4740" w:rsidP="00D31123">
      <w:pPr>
        <w:spacing w:line="360" w:lineRule="auto"/>
        <w:rPr>
          <w:rFonts w:ascii="Times New Roman" w:hAnsi="Times New Roman" w:cs="Times New Roman"/>
          <w:b/>
          <w:color w:val="000000" w:themeColor="text1"/>
          <w:sz w:val="22"/>
          <w:szCs w:val="22"/>
        </w:rPr>
      </w:pPr>
    </w:p>
    <w:p w:rsidR="00BB4740" w:rsidRPr="00055F24" w:rsidRDefault="00BB4740" w:rsidP="00D31123">
      <w:pPr>
        <w:spacing w:line="360" w:lineRule="auto"/>
        <w:rPr>
          <w:rFonts w:ascii="Times New Roman" w:hAnsi="Times New Roman" w:cs="Times New Roman"/>
          <w:b/>
          <w:color w:val="000000" w:themeColor="text1"/>
          <w:sz w:val="22"/>
          <w:szCs w:val="22"/>
        </w:rPr>
      </w:pPr>
      <w:r w:rsidRPr="00055F24">
        <w:rPr>
          <w:rFonts w:ascii="Times New Roman" w:hAnsi="Times New Roman" w:cs="Times New Roman"/>
          <w:b/>
          <w:color w:val="000000" w:themeColor="text1"/>
          <w:sz w:val="22"/>
          <w:szCs w:val="22"/>
        </w:rPr>
        <w:t>Landmark-Based Map</w:t>
      </w:r>
      <w:r w:rsidR="003E79D0" w:rsidRPr="00055F24">
        <w:rPr>
          <w:rFonts w:ascii="Times New Roman" w:hAnsi="Times New Roman" w:cs="Times New Roman"/>
          <w:b/>
          <w:color w:val="000000" w:themeColor="text1"/>
          <w:sz w:val="22"/>
          <w:szCs w:val="22"/>
        </w:rPr>
        <w:t>s</w:t>
      </w:r>
    </w:p>
    <w:p w:rsidR="00BB4740" w:rsidRPr="00055F24" w:rsidRDefault="00BB4740" w:rsidP="00190222">
      <w:pPr>
        <w:spacing w:line="360" w:lineRule="auto"/>
        <w:ind w:firstLine="360"/>
        <w:rPr>
          <w:rFonts w:ascii="Times New Roman" w:hAnsi="Times New Roman" w:cs="Times New Roman"/>
          <w:color w:val="000000" w:themeColor="text1"/>
          <w:sz w:val="22"/>
          <w:szCs w:val="22"/>
        </w:rPr>
      </w:pPr>
      <w:r w:rsidRPr="00055F24">
        <w:rPr>
          <w:rFonts w:ascii="Times New Roman" w:hAnsi="Times New Roman" w:cs="Times New Roman"/>
          <w:color w:val="000000" w:themeColor="text1"/>
          <w:sz w:val="22"/>
          <w:szCs w:val="22"/>
        </w:rPr>
        <w:t>A landmark-based map is a continuous space, deterministic</w:t>
      </w:r>
      <w:r w:rsidR="005D0B99">
        <w:rPr>
          <w:rFonts w:ascii="Times New Roman" w:hAnsi="Times New Roman" w:cs="Times New Roman"/>
          <w:color w:val="000000" w:themeColor="text1"/>
          <w:sz w:val="22"/>
          <w:szCs w:val="22"/>
        </w:rPr>
        <w:t>, global-observer</w:t>
      </w:r>
      <w:r w:rsidRPr="00055F24">
        <w:rPr>
          <w:rFonts w:ascii="Times New Roman" w:hAnsi="Times New Roman" w:cs="Times New Roman"/>
          <w:color w:val="000000" w:themeColor="text1"/>
          <w:sz w:val="22"/>
          <w:szCs w:val="22"/>
        </w:rPr>
        <w:t xml:space="preserve"> model of </w:t>
      </w:r>
      <w:r w:rsidR="005D0B99">
        <w:rPr>
          <w:rFonts w:ascii="Times New Roman" w:hAnsi="Times New Roman" w:cs="Times New Roman"/>
          <w:color w:val="000000" w:themeColor="text1"/>
          <w:sz w:val="22"/>
          <w:szCs w:val="22"/>
        </w:rPr>
        <w:t>a</w:t>
      </w:r>
      <w:r w:rsidRPr="00055F24">
        <w:rPr>
          <w:rFonts w:ascii="Times New Roman" w:hAnsi="Times New Roman" w:cs="Times New Roman"/>
          <w:color w:val="000000" w:themeColor="text1"/>
          <w:sz w:val="22"/>
          <w:szCs w:val="22"/>
        </w:rPr>
        <w:t xml:space="preserve"> robot</w:t>
      </w:r>
      <w:r w:rsidR="002F596C" w:rsidRPr="00055F24">
        <w:rPr>
          <w:rFonts w:ascii="Times New Roman" w:hAnsi="Times New Roman" w:cs="Times New Roman"/>
          <w:color w:val="000000" w:themeColor="text1"/>
          <w:sz w:val="22"/>
          <w:szCs w:val="22"/>
        </w:rPr>
        <w:t>’s</w:t>
      </w:r>
      <w:r w:rsidRPr="00055F24">
        <w:rPr>
          <w:rFonts w:ascii="Times New Roman" w:hAnsi="Times New Roman" w:cs="Times New Roman"/>
          <w:color w:val="000000" w:themeColor="text1"/>
          <w:sz w:val="22"/>
          <w:szCs w:val="22"/>
        </w:rPr>
        <w:t xml:space="preserve"> environment</w:t>
      </w:r>
      <w:r w:rsidR="00271706">
        <w:rPr>
          <w:rFonts w:ascii="Times New Roman" w:hAnsi="Times New Roman" w:cs="Times New Roman"/>
          <w:color w:val="000000" w:themeColor="text1"/>
          <w:sz w:val="22"/>
          <w:szCs w:val="22"/>
        </w:rPr>
        <w:t xml:space="preserve"> that is concerned with precisely locating obstacles</w:t>
      </w:r>
      <w:r w:rsidRPr="00055F24">
        <w:rPr>
          <w:rFonts w:ascii="Times New Roman" w:hAnsi="Times New Roman" w:cs="Times New Roman"/>
          <w:color w:val="000000" w:themeColor="text1"/>
          <w:sz w:val="22"/>
          <w:szCs w:val="22"/>
        </w:rPr>
        <w:t xml:space="preserve">. </w:t>
      </w:r>
      <w:r w:rsidR="00371107" w:rsidRPr="00055F24">
        <w:rPr>
          <w:rFonts w:ascii="Times New Roman" w:hAnsi="Times New Roman" w:cs="Times New Roman"/>
          <w:color w:val="000000" w:themeColor="text1"/>
          <w:sz w:val="22"/>
          <w:szCs w:val="22"/>
        </w:rPr>
        <w:t>One way to represent the enviro</w:t>
      </w:r>
      <w:r w:rsidR="00787C54">
        <w:rPr>
          <w:rFonts w:ascii="Times New Roman" w:hAnsi="Times New Roman" w:cs="Times New Roman"/>
          <w:color w:val="000000" w:themeColor="text1"/>
          <w:sz w:val="22"/>
          <w:szCs w:val="22"/>
        </w:rPr>
        <w:t xml:space="preserve">nment is with a </w:t>
      </w:r>
      <w:r w:rsidR="00787C54" w:rsidRPr="00055F24">
        <w:rPr>
          <w:rFonts w:ascii="Times New Roman" w:hAnsi="Times New Roman" w:cs="Times New Roman"/>
          <w:color w:val="000000" w:themeColor="text1"/>
          <w:sz w:val="22"/>
          <w:szCs w:val="22"/>
        </w:rPr>
        <w:t>meromorphic</w:t>
      </w:r>
      <w:r w:rsidR="00787C54">
        <w:rPr>
          <w:rFonts w:ascii="Times New Roman" w:hAnsi="Times New Roman" w:cs="Times New Roman"/>
          <w:color w:val="000000" w:themeColor="text1"/>
          <w:sz w:val="22"/>
          <w:szCs w:val="22"/>
        </w:rPr>
        <w:t xml:space="preserve"> complex-valued </w:t>
      </w:r>
      <w:r w:rsidRPr="00055F24">
        <w:rPr>
          <w:rFonts w:ascii="Times New Roman" w:hAnsi="Times New Roman" w:cs="Times New Roman"/>
          <w:color w:val="000000" w:themeColor="text1"/>
          <w:sz w:val="22"/>
          <w:szCs w:val="22"/>
        </w:rPr>
        <w:t xml:space="preserve">function of a complex variable. </w:t>
      </w:r>
      <w:r w:rsidR="00413CCA" w:rsidRPr="00055F24">
        <w:rPr>
          <w:rFonts w:ascii="Times New Roman" w:hAnsi="Times New Roman" w:cs="Times New Roman"/>
          <w:color w:val="000000" w:themeColor="text1"/>
          <w:sz w:val="22"/>
          <w:szCs w:val="22"/>
        </w:rPr>
        <w:t>A rational</w:t>
      </w:r>
      <w:r w:rsidR="004D08B9">
        <w:rPr>
          <w:rFonts w:ascii="Times New Roman" w:hAnsi="Times New Roman" w:cs="Times New Roman"/>
          <w:color w:val="000000" w:themeColor="text1"/>
          <w:sz w:val="22"/>
          <w:szCs w:val="22"/>
        </w:rPr>
        <w:t>,</w:t>
      </w:r>
      <w:r w:rsidR="00B1391C" w:rsidRPr="00055F24">
        <w:rPr>
          <w:rFonts w:ascii="Times New Roman" w:hAnsi="Times New Roman" w:cs="Times New Roman"/>
          <w:color w:val="000000" w:themeColor="text1"/>
          <w:sz w:val="22"/>
          <w:szCs w:val="22"/>
        </w:rPr>
        <w:t xml:space="preserve"> open loop</w:t>
      </w:r>
      <w:r w:rsidRPr="00055F24">
        <w:rPr>
          <w:rFonts w:ascii="Times New Roman" w:hAnsi="Times New Roman" w:cs="Times New Roman"/>
          <w:color w:val="000000" w:themeColor="text1"/>
          <w:sz w:val="22"/>
          <w:szCs w:val="22"/>
        </w:rPr>
        <w:t xml:space="preserve"> </w:t>
      </w:r>
      <w:r w:rsidR="00413CCA" w:rsidRPr="00055F24">
        <w:rPr>
          <w:rFonts w:ascii="Times New Roman" w:hAnsi="Times New Roman" w:cs="Times New Roman"/>
          <w:color w:val="000000" w:themeColor="text1"/>
          <w:sz w:val="22"/>
          <w:szCs w:val="22"/>
        </w:rPr>
        <w:t>transfer function</w:t>
      </w:r>
      <w:r w:rsidR="00B1391C" w:rsidRPr="00055F24">
        <w:rPr>
          <w:rFonts w:ascii="Times New Roman" w:hAnsi="Times New Roman" w:cs="Times New Roman"/>
          <w:color w:val="000000" w:themeColor="text1"/>
          <w:sz w:val="22"/>
          <w:szCs w:val="22"/>
        </w:rPr>
        <w:t xml:space="preserve">, </w:t>
      </w:r>
      <m:oMath>
        <m:r>
          <w:rPr>
            <w:rFonts w:ascii="Cambria Math" w:hAnsi="Cambria Math" w:cs="Times New Roman"/>
            <w:color w:val="000000" w:themeColor="text1"/>
            <w:sz w:val="22"/>
            <w:szCs w:val="22"/>
          </w:rPr>
          <m:t>H(s)</m:t>
        </m:r>
      </m:oMath>
      <w:r w:rsidR="00B1391C" w:rsidRPr="00055F24">
        <w:rPr>
          <w:rFonts w:ascii="Times New Roman" w:hAnsi="Times New Roman" w:cs="Times New Roman"/>
          <w:color w:val="000000" w:themeColor="text1"/>
          <w:sz w:val="22"/>
          <w:szCs w:val="22"/>
        </w:rPr>
        <w:t>,</w:t>
      </w:r>
      <w:r w:rsidR="00413CCA" w:rsidRPr="00055F24">
        <w:rPr>
          <w:rFonts w:ascii="Times New Roman" w:hAnsi="Times New Roman" w:cs="Times New Roman"/>
          <w:color w:val="000000" w:themeColor="text1"/>
          <w:sz w:val="22"/>
          <w:szCs w:val="22"/>
        </w:rPr>
        <w:t xml:space="preserve"> is an example of such a function from control theory</w:t>
      </w:r>
      <w:sdt>
        <w:sdtPr>
          <w:rPr>
            <w:rFonts w:ascii="Times New Roman" w:hAnsi="Times New Roman" w:cs="Times New Roman"/>
            <w:color w:val="000000" w:themeColor="text1"/>
            <w:sz w:val="22"/>
            <w:szCs w:val="22"/>
          </w:rPr>
          <w:id w:val="502245186"/>
          <w:citation/>
        </w:sdtPr>
        <w:sdtEndPr/>
        <w:sdtContent>
          <w:r w:rsidR="00BC5A62" w:rsidRPr="00055F24">
            <w:rPr>
              <w:rFonts w:ascii="Times New Roman" w:hAnsi="Times New Roman" w:cs="Times New Roman"/>
              <w:color w:val="000000" w:themeColor="text1"/>
              <w:sz w:val="22"/>
              <w:szCs w:val="22"/>
            </w:rPr>
            <w:fldChar w:fldCharType="begin"/>
          </w:r>
          <w:r w:rsidR="00BC5A62" w:rsidRPr="00055F24">
            <w:rPr>
              <w:rFonts w:ascii="Times New Roman" w:hAnsi="Times New Roman" w:cs="Times New Roman"/>
              <w:color w:val="000000" w:themeColor="text1"/>
              <w:sz w:val="22"/>
              <w:szCs w:val="22"/>
            </w:rPr>
            <w:instrText xml:space="preserve"> CITATION Ver14 \l 1033 </w:instrText>
          </w:r>
          <w:r w:rsidR="00BC5A62" w:rsidRPr="00055F24">
            <w:rPr>
              <w:rFonts w:ascii="Times New Roman" w:hAnsi="Times New Roman" w:cs="Times New Roman"/>
              <w:color w:val="000000" w:themeColor="text1"/>
              <w:sz w:val="22"/>
              <w:szCs w:val="22"/>
            </w:rPr>
            <w:fldChar w:fldCharType="separate"/>
          </w:r>
          <w:r w:rsidR="00055F24" w:rsidRPr="00055F24">
            <w:rPr>
              <w:rFonts w:ascii="Times New Roman" w:hAnsi="Times New Roman" w:cs="Times New Roman"/>
              <w:noProof/>
              <w:color w:val="000000" w:themeColor="text1"/>
              <w:sz w:val="22"/>
              <w:szCs w:val="22"/>
            </w:rPr>
            <w:t xml:space="preserve"> [9]</w:t>
          </w:r>
          <w:r w:rsidR="00BC5A62" w:rsidRPr="00055F24">
            <w:rPr>
              <w:rFonts w:ascii="Times New Roman" w:hAnsi="Times New Roman" w:cs="Times New Roman"/>
              <w:color w:val="000000" w:themeColor="text1"/>
              <w:sz w:val="22"/>
              <w:szCs w:val="22"/>
            </w:rPr>
            <w:fldChar w:fldCharType="end"/>
          </w:r>
        </w:sdtContent>
      </w:sdt>
      <w:r w:rsidR="00BC5A62" w:rsidRPr="00055F24">
        <w:rPr>
          <w:rFonts w:ascii="Times New Roman" w:hAnsi="Times New Roman" w:cs="Times New Roman"/>
          <w:color w:val="000000" w:themeColor="text1"/>
          <w:sz w:val="22"/>
          <w:szCs w:val="22"/>
        </w:rPr>
        <w:t xml:space="preserve">. </w:t>
      </w:r>
      <w:r w:rsidRPr="00055F24">
        <w:rPr>
          <w:rFonts w:ascii="Times New Roman" w:hAnsi="Times New Roman" w:cs="Times New Roman"/>
          <w:color w:val="000000" w:themeColor="text1"/>
          <w:sz w:val="22"/>
          <w:szCs w:val="22"/>
        </w:rPr>
        <w:t xml:space="preserve">The mobile robot and obstacles </w:t>
      </w:r>
      <w:r w:rsidR="00B833B6" w:rsidRPr="00055F24">
        <w:rPr>
          <w:rFonts w:ascii="Times New Roman" w:hAnsi="Times New Roman" w:cs="Times New Roman"/>
          <w:color w:val="000000" w:themeColor="text1"/>
          <w:sz w:val="22"/>
          <w:szCs w:val="22"/>
        </w:rPr>
        <w:t>may be</w:t>
      </w:r>
      <w:r w:rsidRPr="00055F24">
        <w:rPr>
          <w:rFonts w:ascii="Times New Roman" w:hAnsi="Times New Roman" w:cs="Times New Roman"/>
          <w:color w:val="000000" w:themeColor="text1"/>
          <w:sz w:val="22"/>
          <w:szCs w:val="22"/>
        </w:rPr>
        <w:t xml:space="preserve"> modeled </w:t>
      </w:r>
      <w:r w:rsidR="00B1391C" w:rsidRPr="00055F24">
        <w:rPr>
          <w:rFonts w:ascii="Times New Roman" w:hAnsi="Times New Roman" w:cs="Times New Roman"/>
          <w:color w:val="000000" w:themeColor="text1"/>
          <w:sz w:val="22"/>
          <w:szCs w:val="22"/>
        </w:rPr>
        <w:t>as</w:t>
      </w:r>
      <w:r w:rsidRPr="00055F24">
        <w:rPr>
          <w:rFonts w:ascii="Times New Roman" w:hAnsi="Times New Roman" w:cs="Times New Roman"/>
          <w:color w:val="000000" w:themeColor="text1"/>
          <w:sz w:val="22"/>
          <w:szCs w:val="22"/>
        </w:rPr>
        <w:t xml:space="preserve"> poles </w:t>
      </w:r>
      <w:r w:rsidR="00B833B6" w:rsidRPr="00055F24">
        <w:rPr>
          <w:rFonts w:ascii="Times New Roman" w:hAnsi="Times New Roman" w:cs="Times New Roman"/>
          <w:color w:val="000000" w:themeColor="text1"/>
          <w:sz w:val="22"/>
          <w:szCs w:val="22"/>
        </w:rPr>
        <w:t xml:space="preserve">of </w:t>
      </w:r>
      <m:oMath>
        <m:r>
          <w:rPr>
            <w:rFonts w:ascii="Cambria Math" w:hAnsi="Cambria Math" w:cs="Times New Roman"/>
            <w:color w:val="000000" w:themeColor="text1"/>
            <w:sz w:val="22"/>
            <w:szCs w:val="22"/>
          </w:rPr>
          <m:t>H(s)</m:t>
        </m:r>
      </m:oMath>
      <w:r w:rsidRPr="00055F24">
        <w:rPr>
          <w:rFonts w:ascii="Times New Roman" w:hAnsi="Times New Roman" w:cs="Times New Roman"/>
          <w:color w:val="000000" w:themeColor="text1"/>
          <w:sz w:val="22"/>
          <w:szCs w:val="22"/>
        </w:rPr>
        <w:t>. The destination</w:t>
      </w:r>
      <w:r w:rsidR="00B833B6" w:rsidRPr="00055F24">
        <w:rPr>
          <w:rFonts w:ascii="Times New Roman" w:hAnsi="Times New Roman" w:cs="Times New Roman"/>
          <w:color w:val="000000" w:themeColor="text1"/>
          <w:sz w:val="22"/>
          <w:szCs w:val="22"/>
        </w:rPr>
        <w:t xml:space="preserve"> location</w:t>
      </w:r>
      <w:r w:rsidRPr="00055F24">
        <w:rPr>
          <w:rFonts w:ascii="Times New Roman" w:hAnsi="Times New Roman" w:cs="Times New Roman"/>
          <w:color w:val="000000" w:themeColor="text1"/>
          <w:sz w:val="22"/>
          <w:szCs w:val="22"/>
        </w:rPr>
        <w:t xml:space="preserve"> </w:t>
      </w:r>
      <w:r w:rsidR="00B833B6" w:rsidRPr="00055F24">
        <w:rPr>
          <w:rFonts w:ascii="Times New Roman" w:hAnsi="Times New Roman" w:cs="Times New Roman"/>
          <w:color w:val="000000" w:themeColor="text1"/>
          <w:sz w:val="22"/>
          <w:szCs w:val="22"/>
        </w:rPr>
        <w:t xml:space="preserve">may be modeled with </w:t>
      </w:r>
      <w:r w:rsidRPr="00055F24">
        <w:rPr>
          <w:rFonts w:ascii="Times New Roman" w:hAnsi="Times New Roman" w:cs="Times New Roman"/>
          <w:color w:val="000000" w:themeColor="text1"/>
          <w:sz w:val="22"/>
          <w:szCs w:val="22"/>
        </w:rPr>
        <w:t>zeros</w:t>
      </w:r>
      <w:r w:rsidR="00B833B6" w:rsidRPr="00055F24">
        <w:rPr>
          <w:rFonts w:ascii="Times New Roman" w:hAnsi="Times New Roman" w:cs="Times New Roman"/>
          <w:color w:val="000000" w:themeColor="text1"/>
          <w:sz w:val="22"/>
          <w:szCs w:val="22"/>
        </w:rPr>
        <w:t xml:space="preserve"> of </w:t>
      </w:r>
      <m:oMath>
        <m:r>
          <w:rPr>
            <w:rFonts w:ascii="Cambria Math" w:hAnsi="Cambria Math" w:cs="Times New Roman"/>
            <w:color w:val="000000" w:themeColor="text1"/>
            <w:sz w:val="22"/>
            <w:szCs w:val="22"/>
          </w:rPr>
          <m:t>H(s)</m:t>
        </m:r>
      </m:oMath>
      <w:r w:rsidR="00BC5A62" w:rsidRPr="00055F24">
        <w:rPr>
          <w:rFonts w:ascii="Times New Roman" w:hAnsi="Times New Roman" w:cs="Times New Roman"/>
          <w:color w:val="000000" w:themeColor="text1"/>
          <w:sz w:val="22"/>
          <w:szCs w:val="22"/>
        </w:rPr>
        <w:t xml:space="preserve"> </w:t>
      </w:r>
      <w:sdt>
        <w:sdtPr>
          <w:rPr>
            <w:rFonts w:ascii="Times New Roman" w:hAnsi="Times New Roman" w:cs="Times New Roman"/>
            <w:color w:val="000000" w:themeColor="text1"/>
            <w:sz w:val="22"/>
            <w:szCs w:val="22"/>
          </w:rPr>
          <w:id w:val="1990131941"/>
          <w:citation/>
        </w:sdtPr>
        <w:sdtEndPr/>
        <w:sdtContent>
          <w:r w:rsidR="00BC5A62" w:rsidRPr="00055F24">
            <w:rPr>
              <w:rFonts w:ascii="Times New Roman" w:hAnsi="Times New Roman" w:cs="Times New Roman"/>
              <w:color w:val="000000" w:themeColor="text1"/>
              <w:sz w:val="22"/>
              <w:szCs w:val="22"/>
            </w:rPr>
            <w:fldChar w:fldCharType="begin"/>
          </w:r>
          <w:r w:rsidR="00BC5A62" w:rsidRPr="00055F24">
            <w:rPr>
              <w:rFonts w:ascii="Times New Roman" w:hAnsi="Times New Roman" w:cs="Times New Roman"/>
              <w:color w:val="000000" w:themeColor="text1"/>
              <w:sz w:val="22"/>
              <w:szCs w:val="22"/>
            </w:rPr>
            <w:instrText xml:space="preserve"> CITATION Vel15 \l 1033 </w:instrText>
          </w:r>
          <w:r w:rsidR="00BC5A62" w:rsidRPr="00055F24">
            <w:rPr>
              <w:rFonts w:ascii="Times New Roman" w:hAnsi="Times New Roman" w:cs="Times New Roman"/>
              <w:color w:val="000000" w:themeColor="text1"/>
              <w:sz w:val="22"/>
              <w:szCs w:val="22"/>
            </w:rPr>
            <w:fldChar w:fldCharType="separate"/>
          </w:r>
          <w:r w:rsidR="00055F24" w:rsidRPr="00055F24">
            <w:rPr>
              <w:rFonts w:ascii="Times New Roman" w:hAnsi="Times New Roman" w:cs="Times New Roman"/>
              <w:noProof/>
              <w:color w:val="000000" w:themeColor="text1"/>
              <w:sz w:val="22"/>
              <w:szCs w:val="22"/>
            </w:rPr>
            <w:t>[10]</w:t>
          </w:r>
          <w:r w:rsidR="00BC5A62" w:rsidRPr="00055F24">
            <w:rPr>
              <w:rFonts w:ascii="Times New Roman" w:hAnsi="Times New Roman" w:cs="Times New Roman"/>
              <w:color w:val="000000" w:themeColor="text1"/>
              <w:sz w:val="22"/>
              <w:szCs w:val="22"/>
            </w:rPr>
            <w:fldChar w:fldCharType="end"/>
          </w:r>
        </w:sdtContent>
      </w:sdt>
      <w:r w:rsidR="00DC392F" w:rsidRPr="00055F24">
        <w:rPr>
          <w:rFonts w:ascii="Times New Roman" w:hAnsi="Times New Roman" w:cs="Times New Roman"/>
          <w:color w:val="000000" w:themeColor="text1"/>
          <w:sz w:val="22"/>
          <w:szCs w:val="22"/>
        </w:rPr>
        <w:t xml:space="preserve">. </w:t>
      </w:r>
      <w:r w:rsidR="00E70C88">
        <w:rPr>
          <w:rFonts w:ascii="Times New Roman" w:hAnsi="Times New Roman" w:cs="Times New Roman"/>
          <w:color w:val="000000" w:themeColor="text1"/>
          <w:sz w:val="22"/>
          <w:szCs w:val="22"/>
        </w:rPr>
        <w:t xml:space="preserve">Given a fixed representation, the computation of a path using Root Locus is equivalent to </w:t>
      </w:r>
      <w:r w:rsidR="00E70C88" w:rsidRPr="00055F24">
        <w:rPr>
          <w:rFonts w:ascii="Times New Roman" w:hAnsi="Times New Roman" w:cs="Times New Roman"/>
          <w:color w:val="000000" w:themeColor="text1"/>
          <w:sz w:val="22"/>
          <w:szCs w:val="22"/>
        </w:rPr>
        <w:t xml:space="preserve">finding </w:t>
      </w:r>
      <w:r w:rsidR="00E70C88">
        <w:rPr>
          <w:rFonts w:ascii="Times New Roman" w:hAnsi="Times New Roman" w:cs="Times New Roman"/>
          <w:color w:val="000000" w:themeColor="text1"/>
          <w:sz w:val="22"/>
          <w:szCs w:val="22"/>
        </w:rPr>
        <w:t>the 0</w:t>
      </w:r>
      <w:r w:rsidR="00E70C88">
        <w:rPr>
          <w:rFonts w:ascii="Times New Roman" w:hAnsi="Times New Roman" w:cs="Times New Roman"/>
          <w:color w:val="000000" w:themeColor="text1"/>
          <w:sz w:val="22"/>
          <w:szCs w:val="22"/>
        </w:rPr>
        <w:sym w:font="Symbol" w:char="F0B0"/>
      </w:r>
      <w:r w:rsidR="00E70C88">
        <w:rPr>
          <w:rFonts w:ascii="Times New Roman" w:hAnsi="Times New Roman" w:cs="Times New Roman"/>
          <w:color w:val="000000" w:themeColor="text1"/>
          <w:sz w:val="22"/>
          <w:szCs w:val="22"/>
        </w:rPr>
        <w:t xml:space="preserve"> or 180</w:t>
      </w:r>
      <w:r w:rsidR="00E70C88">
        <w:rPr>
          <w:rFonts w:ascii="Times New Roman" w:hAnsi="Times New Roman" w:cs="Times New Roman"/>
          <w:color w:val="000000" w:themeColor="text1"/>
          <w:sz w:val="22"/>
          <w:szCs w:val="22"/>
        </w:rPr>
        <w:sym w:font="Symbol" w:char="F0B0"/>
      </w:r>
      <w:r w:rsidR="00E70C88">
        <w:rPr>
          <w:rFonts w:ascii="Times New Roman" w:hAnsi="Times New Roman" w:cs="Times New Roman"/>
          <w:color w:val="000000" w:themeColor="text1"/>
          <w:sz w:val="22"/>
          <w:szCs w:val="22"/>
        </w:rPr>
        <w:t xml:space="preserve"> </w:t>
      </w:r>
      <w:r w:rsidR="00E70C88" w:rsidRPr="00055F24">
        <w:rPr>
          <w:rFonts w:ascii="Times New Roman" w:hAnsi="Times New Roman" w:cs="Times New Roman"/>
          <w:color w:val="000000" w:themeColor="text1"/>
          <w:sz w:val="22"/>
          <w:szCs w:val="22"/>
        </w:rPr>
        <w:t xml:space="preserve">level curves of </w:t>
      </w:r>
      <m:oMath>
        <m:r>
          <m:rPr>
            <m:sty m:val="p"/>
          </m:rPr>
          <w:rPr>
            <w:rFonts w:ascii="Cambria Math" w:hAnsi="Cambria Math" w:cs="Times New Roman"/>
            <w:color w:val="000000" w:themeColor="text1"/>
            <w:sz w:val="22"/>
            <w:szCs w:val="22"/>
          </w:rPr>
          <m:t>arg⁡</m:t>
        </m:r>
        <m:r>
          <w:rPr>
            <w:rFonts w:ascii="Cambria Math" w:hAnsi="Cambria Math" w:cs="Times New Roman"/>
            <w:color w:val="000000" w:themeColor="text1"/>
            <w:sz w:val="22"/>
            <w:szCs w:val="22"/>
          </w:rPr>
          <m:t>(H</m:t>
        </m:r>
        <m:d>
          <m:dPr>
            <m:ctrlPr>
              <w:rPr>
                <w:rFonts w:ascii="Cambria Math" w:hAnsi="Cambria Math" w:cs="Times New Roman"/>
                <w:i/>
                <w:color w:val="000000" w:themeColor="text1"/>
                <w:sz w:val="22"/>
                <w:szCs w:val="22"/>
              </w:rPr>
            </m:ctrlPr>
          </m:dPr>
          <m:e>
            <m:r>
              <w:rPr>
                <w:rFonts w:ascii="Cambria Math" w:hAnsi="Cambria Math" w:cs="Times New Roman"/>
                <w:color w:val="000000" w:themeColor="text1"/>
                <w:sz w:val="22"/>
                <w:szCs w:val="22"/>
              </w:rPr>
              <m:t>s</m:t>
            </m:r>
          </m:e>
        </m:d>
        <m:r>
          <w:rPr>
            <w:rFonts w:ascii="Cambria Math" w:hAnsi="Cambria Math" w:cs="Times New Roman"/>
            <w:color w:val="000000" w:themeColor="text1"/>
            <w:sz w:val="22"/>
            <w:szCs w:val="22"/>
          </w:rPr>
          <m:t>)</m:t>
        </m:r>
      </m:oMath>
      <w:r w:rsidR="00E70C88" w:rsidRPr="00055F24">
        <w:rPr>
          <w:rFonts w:ascii="Times New Roman" w:eastAsiaTheme="minorEastAsia" w:hAnsi="Times New Roman" w:cs="Times New Roman"/>
          <w:color w:val="000000" w:themeColor="text1"/>
          <w:sz w:val="22"/>
          <w:szCs w:val="22"/>
        </w:rPr>
        <w:t>, which can be computed as in</w:t>
      </w:r>
      <w:r w:rsidR="00E70C88">
        <w:rPr>
          <w:rFonts w:ascii="Times New Roman" w:eastAsiaTheme="minorEastAsia" w:hAnsi="Times New Roman" w:cs="Times New Roman"/>
          <w:color w:val="000000" w:themeColor="text1"/>
          <w:sz w:val="22"/>
          <w:szCs w:val="22"/>
        </w:rPr>
        <w:t xml:space="preserve"> [9],</w:t>
      </w:r>
      <w:r w:rsidR="00E70C88" w:rsidRPr="00055F24">
        <w:rPr>
          <w:rFonts w:ascii="Times New Roman" w:eastAsiaTheme="minorEastAsia" w:hAnsi="Times New Roman" w:cs="Times New Roman"/>
          <w:color w:val="000000" w:themeColor="text1"/>
          <w:sz w:val="22"/>
          <w:szCs w:val="22"/>
        </w:rPr>
        <w:t xml:space="preserve"> </w:t>
      </w:r>
      <w:sdt>
        <w:sdtPr>
          <w:rPr>
            <w:rFonts w:ascii="Times New Roman" w:eastAsiaTheme="minorEastAsia" w:hAnsi="Times New Roman" w:cs="Times New Roman"/>
            <w:color w:val="000000" w:themeColor="text1"/>
            <w:sz w:val="22"/>
            <w:szCs w:val="22"/>
          </w:rPr>
          <w:id w:val="-2043436651"/>
          <w:citation/>
        </w:sdtPr>
        <w:sdtContent>
          <w:r w:rsidR="00E70C88" w:rsidRPr="00055F24">
            <w:rPr>
              <w:rFonts w:ascii="Times New Roman" w:eastAsiaTheme="minorEastAsia" w:hAnsi="Times New Roman" w:cs="Times New Roman"/>
              <w:color w:val="000000" w:themeColor="text1"/>
              <w:sz w:val="22"/>
              <w:szCs w:val="22"/>
            </w:rPr>
            <w:fldChar w:fldCharType="begin"/>
          </w:r>
          <w:r w:rsidR="00E70C88" w:rsidRPr="00055F24">
            <w:rPr>
              <w:rFonts w:ascii="Times New Roman" w:eastAsiaTheme="minorEastAsia" w:hAnsi="Times New Roman" w:cs="Times New Roman"/>
              <w:color w:val="000000" w:themeColor="text1"/>
              <w:sz w:val="22"/>
              <w:szCs w:val="22"/>
            </w:rPr>
            <w:instrText xml:space="preserve"> CITATION Bre09 \l 1033 </w:instrText>
          </w:r>
          <w:r w:rsidR="00E70C88" w:rsidRPr="00055F24">
            <w:rPr>
              <w:rFonts w:ascii="Times New Roman" w:eastAsiaTheme="minorEastAsia" w:hAnsi="Times New Roman" w:cs="Times New Roman"/>
              <w:color w:val="000000" w:themeColor="text1"/>
              <w:sz w:val="22"/>
              <w:szCs w:val="22"/>
            </w:rPr>
            <w:fldChar w:fldCharType="separate"/>
          </w:r>
          <w:r w:rsidR="00E70C88" w:rsidRPr="00055F24">
            <w:rPr>
              <w:rFonts w:ascii="Times New Roman" w:eastAsiaTheme="minorEastAsia" w:hAnsi="Times New Roman" w:cs="Times New Roman"/>
              <w:noProof/>
              <w:color w:val="000000" w:themeColor="text1"/>
              <w:sz w:val="22"/>
              <w:szCs w:val="22"/>
            </w:rPr>
            <w:t>[11]</w:t>
          </w:r>
          <w:r w:rsidR="00E70C88" w:rsidRPr="00055F24">
            <w:rPr>
              <w:rFonts w:ascii="Times New Roman" w:eastAsiaTheme="minorEastAsia" w:hAnsi="Times New Roman" w:cs="Times New Roman"/>
              <w:color w:val="000000" w:themeColor="text1"/>
              <w:sz w:val="22"/>
              <w:szCs w:val="22"/>
            </w:rPr>
            <w:fldChar w:fldCharType="end"/>
          </w:r>
        </w:sdtContent>
      </w:sdt>
      <w:r w:rsidR="002B376F" w:rsidRPr="00055F24">
        <w:rPr>
          <w:rFonts w:ascii="Times New Roman" w:hAnsi="Times New Roman" w:cs="Times New Roman"/>
          <w:color w:val="000000" w:themeColor="text1"/>
          <w:sz w:val="22"/>
          <w:szCs w:val="22"/>
        </w:rPr>
        <w:t>.</w:t>
      </w:r>
      <w:r w:rsidR="00190222">
        <w:rPr>
          <w:rFonts w:ascii="Times New Roman" w:hAnsi="Times New Roman" w:cs="Times New Roman"/>
          <w:color w:val="000000" w:themeColor="text1"/>
          <w:sz w:val="22"/>
          <w:szCs w:val="22"/>
        </w:rPr>
        <w:t xml:space="preserve"> A property of the root locus is that </w:t>
      </w:r>
      <w:r w:rsidR="00190222">
        <w:rPr>
          <w:rFonts w:ascii="Times New Roman" w:hAnsi="Times New Roman" w:cs="Times New Roman"/>
          <w:color w:val="000000" w:themeColor="text1"/>
          <w:sz w:val="22"/>
          <w:szCs w:val="22"/>
        </w:rPr>
        <w:t>trajectories</w:t>
      </w:r>
      <w:r w:rsidR="00190222" w:rsidRPr="00055F24">
        <w:rPr>
          <w:rFonts w:ascii="Times New Roman" w:hAnsi="Times New Roman" w:cs="Times New Roman"/>
          <w:color w:val="000000" w:themeColor="text1"/>
          <w:sz w:val="22"/>
          <w:szCs w:val="22"/>
        </w:rPr>
        <w:t xml:space="preserve"> start at open loop poles (the robot) and end in open loop zeroes (the destination).</w:t>
      </w:r>
    </w:p>
    <w:p w:rsidR="008B64AA" w:rsidRPr="00055F24" w:rsidRDefault="008B64AA" w:rsidP="00D31123">
      <w:pPr>
        <w:spacing w:line="360" w:lineRule="auto"/>
        <w:rPr>
          <w:rFonts w:ascii="Times New Roman" w:hAnsi="Times New Roman" w:cs="Times New Roman"/>
          <w:color w:val="000000" w:themeColor="text1"/>
          <w:sz w:val="22"/>
          <w:szCs w:val="22"/>
        </w:rPr>
      </w:pPr>
    </w:p>
    <w:p w:rsidR="008B64AA" w:rsidRPr="00055F24" w:rsidRDefault="008B64AA" w:rsidP="00D31123">
      <w:pPr>
        <w:spacing w:line="360" w:lineRule="auto"/>
        <w:rPr>
          <w:rFonts w:ascii="Times New Roman" w:hAnsi="Times New Roman" w:cs="Times New Roman"/>
          <w:b/>
          <w:color w:val="000000" w:themeColor="text1"/>
          <w:sz w:val="22"/>
          <w:szCs w:val="22"/>
        </w:rPr>
      </w:pPr>
      <w:r w:rsidRPr="00055F24">
        <w:rPr>
          <w:rFonts w:ascii="Times New Roman" w:hAnsi="Times New Roman" w:cs="Times New Roman"/>
          <w:b/>
          <w:color w:val="000000" w:themeColor="text1"/>
          <w:sz w:val="22"/>
          <w:szCs w:val="22"/>
        </w:rPr>
        <w:t xml:space="preserve">Perception Space Modelling: </w:t>
      </w:r>
      <w:r w:rsidR="006D6738" w:rsidRPr="00055F24">
        <w:rPr>
          <w:rFonts w:ascii="Times New Roman" w:hAnsi="Times New Roman" w:cs="Times New Roman"/>
          <w:b/>
          <w:color w:val="000000" w:themeColor="text1"/>
          <w:sz w:val="22"/>
          <w:szCs w:val="22"/>
        </w:rPr>
        <w:t>The Robot’s Per</w:t>
      </w:r>
      <w:r w:rsidR="003F70C0" w:rsidRPr="00055F24">
        <w:rPr>
          <w:rFonts w:ascii="Times New Roman" w:hAnsi="Times New Roman" w:cs="Times New Roman"/>
          <w:b/>
          <w:color w:val="000000" w:themeColor="text1"/>
          <w:sz w:val="22"/>
          <w:szCs w:val="22"/>
        </w:rPr>
        <w:t>s</w:t>
      </w:r>
      <w:r w:rsidR="006D6738" w:rsidRPr="00055F24">
        <w:rPr>
          <w:rFonts w:ascii="Times New Roman" w:hAnsi="Times New Roman" w:cs="Times New Roman"/>
          <w:b/>
          <w:color w:val="000000" w:themeColor="text1"/>
          <w:sz w:val="22"/>
          <w:szCs w:val="22"/>
        </w:rPr>
        <w:t>pective</w:t>
      </w:r>
    </w:p>
    <w:p w:rsidR="00FE4514" w:rsidRPr="00055F24" w:rsidRDefault="008B64AA" w:rsidP="005420D2">
      <w:pPr>
        <w:spacing w:line="360" w:lineRule="auto"/>
        <w:ind w:firstLine="360"/>
        <w:rPr>
          <w:rFonts w:ascii="Times New Roman" w:hAnsi="Times New Roman" w:cs="Times New Roman"/>
          <w:color w:val="000000" w:themeColor="text1"/>
          <w:sz w:val="22"/>
          <w:szCs w:val="22"/>
        </w:rPr>
      </w:pPr>
      <w:r w:rsidRPr="00055F24">
        <w:rPr>
          <w:rFonts w:ascii="Times New Roman" w:hAnsi="Times New Roman" w:cs="Times New Roman"/>
          <w:color w:val="000000" w:themeColor="text1"/>
          <w:sz w:val="22"/>
          <w:szCs w:val="22"/>
        </w:rPr>
        <w:t>Perception-Space Modelling (PSM) is a memory-efficient, discrete space, stochastic representation that maintains the perspective of the robot</w:t>
      </w:r>
      <w:sdt>
        <w:sdtPr>
          <w:rPr>
            <w:rFonts w:ascii="Times New Roman" w:hAnsi="Times New Roman" w:cs="Times New Roman"/>
            <w:color w:val="000000" w:themeColor="text1"/>
            <w:sz w:val="22"/>
            <w:szCs w:val="22"/>
          </w:rPr>
          <w:id w:val="-1836146956"/>
          <w:citation/>
        </w:sdtPr>
        <w:sdtEndPr/>
        <w:sdtContent>
          <w:r w:rsidR="00BC5A62" w:rsidRPr="00055F24">
            <w:rPr>
              <w:rFonts w:ascii="Times New Roman" w:hAnsi="Times New Roman" w:cs="Times New Roman"/>
              <w:color w:val="000000" w:themeColor="text1"/>
              <w:sz w:val="22"/>
              <w:szCs w:val="22"/>
            </w:rPr>
            <w:fldChar w:fldCharType="begin"/>
          </w:r>
          <w:r w:rsidR="00BC5A62" w:rsidRPr="00055F24">
            <w:rPr>
              <w:rFonts w:ascii="Times New Roman" w:hAnsi="Times New Roman" w:cs="Times New Roman"/>
              <w:color w:val="000000" w:themeColor="text1"/>
              <w:sz w:val="22"/>
              <w:szCs w:val="22"/>
            </w:rPr>
            <w:instrText xml:space="preserve"> CITATION Smi171 \l 1033 </w:instrText>
          </w:r>
          <w:r w:rsidR="00BC5A62" w:rsidRPr="00055F24">
            <w:rPr>
              <w:rFonts w:ascii="Times New Roman" w:hAnsi="Times New Roman" w:cs="Times New Roman"/>
              <w:color w:val="000000" w:themeColor="text1"/>
              <w:sz w:val="22"/>
              <w:szCs w:val="22"/>
            </w:rPr>
            <w:fldChar w:fldCharType="separate"/>
          </w:r>
          <w:r w:rsidR="00055F24" w:rsidRPr="00055F24">
            <w:rPr>
              <w:rFonts w:ascii="Times New Roman" w:hAnsi="Times New Roman" w:cs="Times New Roman"/>
              <w:noProof/>
              <w:color w:val="000000" w:themeColor="text1"/>
              <w:sz w:val="22"/>
              <w:szCs w:val="22"/>
            </w:rPr>
            <w:t xml:space="preserve"> [8]</w:t>
          </w:r>
          <w:r w:rsidR="00BC5A62" w:rsidRPr="00055F24">
            <w:rPr>
              <w:rFonts w:ascii="Times New Roman" w:hAnsi="Times New Roman" w:cs="Times New Roman"/>
              <w:color w:val="000000" w:themeColor="text1"/>
              <w:sz w:val="22"/>
              <w:szCs w:val="22"/>
            </w:rPr>
            <w:fldChar w:fldCharType="end"/>
          </w:r>
        </w:sdtContent>
      </w:sdt>
      <w:r w:rsidRPr="00055F24">
        <w:rPr>
          <w:rFonts w:ascii="Times New Roman" w:hAnsi="Times New Roman" w:cs="Times New Roman"/>
          <w:color w:val="000000" w:themeColor="text1"/>
          <w:sz w:val="22"/>
          <w:szCs w:val="22"/>
        </w:rPr>
        <w:t>. This representation is useful for reactive or local planning, which focuses on computing collision-avoiding trajectories in real time. A depth imaging camera is used to collect 2D images of the robot environment. Both environmental obstacles and the robot are represented as objects in this image space. The motion controller works by comparing simulated images of the robot following course with real images collected from the depth camera.</w:t>
      </w:r>
      <w:r w:rsidR="0057229B" w:rsidRPr="00055F24">
        <w:rPr>
          <w:rFonts w:ascii="Times New Roman" w:hAnsi="Times New Roman" w:cs="Times New Roman"/>
          <w:color w:val="000000" w:themeColor="text1"/>
          <w:sz w:val="22"/>
          <w:szCs w:val="22"/>
        </w:rPr>
        <w:t xml:space="preserve"> A</w:t>
      </w:r>
      <w:r w:rsidRPr="00055F24">
        <w:rPr>
          <w:rFonts w:ascii="Times New Roman" w:hAnsi="Times New Roman" w:cs="Times New Roman"/>
          <w:color w:val="000000" w:themeColor="text1"/>
          <w:sz w:val="22"/>
          <w:szCs w:val="22"/>
        </w:rPr>
        <w:t xml:space="preserve"> multi-core processor with 2 GB RAM was used in to obtain real-time </w:t>
      </w:r>
      <w:r w:rsidR="0057229B" w:rsidRPr="00055F24">
        <w:rPr>
          <w:rFonts w:ascii="Times New Roman" w:hAnsi="Times New Roman" w:cs="Times New Roman"/>
          <w:color w:val="000000" w:themeColor="text1"/>
          <w:sz w:val="22"/>
          <w:szCs w:val="22"/>
        </w:rPr>
        <w:t xml:space="preserve">planning </w:t>
      </w:r>
      <w:r w:rsidRPr="00055F24">
        <w:rPr>
          <w:rFonts w:ascii="Times New Roman" w:hAnsi="Times New Roman" w:cs="Times New Roman"/>
          <w:color w:val="000000" w:themeColor="text1"/>
          <w:sz w:val="22"/>
          <w:szCs w:val="22"/>
        </w:rPr>
        <w:t>results</w:t>
      </w:r>
      <w:r w:rsidR="003549A1" w:rsidRPr="00055F24">
        <w:rPr>
          <w:rFonts w:ascii="Times New Roman" w:hAnsi="Times New Roman" w:cs="Times New Roman"/>
          <w:color w:val="000000" w:themeColor="text1"/>
          <w:sz w:val="22"/>
          <w:szCs w:val="22"/>
        </w:rPr>
        <w:t xml:space="preserve"> under this representation</w:t>
      </w:r>
      <w:r w:rsidR="0057229B" w:rsidRPr="00055F24">
        <w:rPr>
          <w:rFonts w:ascii="Times New Roman" w:hAnsi="Times New Roman" w:cs="Times New Roman"/>
          <w:color w:val="000000" w:themeColor="text1"/>
          <w:sz w:val="22"/>
          <w:szCs w:val="22"/>
        </w:rPr>
        <w:t xml:space="preserve"> in</w:t>
      </w:r>
      <w:r w:rsidR="00BC5A62" w:rsidRPr="00055F24">
        <w:rPr>
          <w:rFonts w:ascii="Times New Roman" w:hAnsi="Times New Roman" w:cs="Times New Roman"/>
          <w:color w:val="000000" w:themeColor="text1"/>
          <w:sz w:val="22"/>
          <w:szCs w:val="22"/>
        </w:rPr>
        <w:t xml:space="preserve"> </w:t>
      </w:r>
      <w:sdt>
        <w:sdtPr>
          <w:rPr>
            <w:rFonts w:ascii="Times New Roman" w:hAnsi="Times New Roman" w:cs="Times New Roman"/>
            <w:color w:val="000000" w:themeColor="text1"/>
            <w:sz w:val="22"/>
            <w:szCs w:val="22"/>
          </w:rPr>
          <w:id w:val="-327744133"/>
          <w:citation/>
        </w:sdtPr>
        <w:sdtEndPr/>
        <w:sdtContent>
          <w:r w:rsidR="00BC5A62" w:rsidRPr="00055F24">
            <w:rPr>
              <w:rFonts w:ascii="Times New Roman" w:hAnsi="Times New Roman" w:cs="Times New Roman"/>
              <w:color w:val="000000" w:themeColor="text1"/>
              <w:sz w:val="22"/>
              <w:szCs w:val="22"/>
            </w:rPr>
            <w:fldChar w:fldCharType="begin"/>
          </w:r>
          <w:r w:rsidR="00BC5A62" w:rsidRPr="00055F24">
            <w:rPr>
              <w:rFonts w:ascii="Times New Roman" w:hAnsi="Times New Roman" w:cs="Times New Roman"/>
              <w:color w:val="000000" w:themeColor="text1"/>
              <w:sz w:val="22"/>
              <w:szCs w:val="22"/>
            </w:rPr>
            <w:instrText xml:space="preserve"> CITATION Smi171 \l 1033 </w:instrText>
          </w:r>
          <w:r w:rsidR="00BC5A62" w:rsidRPr="00055F24">
            <w:rPr>
              <w:rFonts w:ascii="Times New Roman" w:hAnsi="Times New Roman" w:cs="Times New Roman"/>
              <w:color w:val="000000" w:themeColor="text1"/>
              <w:sz w:val="22"/>
              <w:szCs w:val="22"/>
            </w:rPr>
            <w:fldChar w:fldCharType="separate"/>
          </w:r>
          <w:r w:rsidR="00055F24" w:rsidRPr="00055F24">
            <w:rPr>
              <w:rFonts w:ascii="Times New Roman" w:hAnsi="Times New Roman" w:cs="Times New Roman"/>
              <w:noProof/>
              <w:color w:val="000000" w:themeColor="text1"/>
              <w:sz w:val="22"/>
              <w:szCs w:val="22"/>
            </w:rPr>
            <w:t>[8]</w:t>
          </w:r>
          <w:r w:rsidR="00BC5A62" w:rsidRPr="00055F24">
            <w:rPr>
              <w:rFonts w:ascii="Times New Roman" w:hAnsi="Times New Roman" w:cs="Times New Roman"/>
              <w:color w:val="000000" w:themeColor="text1"/>
              <w:sz w:val="22"/>
              <w:szCs w:val="22"/>
            </w:rPr>
            <w:fldChar w:fldCharType="end"/>
          </w:r>
        </w:sdtContent>
      </w:sdt>
      <w:r w:rsidRPr="00055F24">
        <w:rPr>
          <w:rFonts w:ascii="Times New Roman" w:hAnsi="Times New Roman" w:cs="Times New Roman"/>
          <w:color w:val="000000" w:themeColor="text1"/>
          <w:sz w:val="22"/>
          <w:szCs w:val="22"/>
        </w:rPr>
        <w:t>.</w:t>
      </w:r>
    </w:p>
    <w:sdt>
      <w:sdtPr>
        <w:rPr>
          <w:rFonts w:ascii="Times New Roman" w:eastAsiaTheme="minorHAnsi" w:hAnsi="Times New Roman" w:cs="Times New Roman"/>
          <w:b w:val="0"/>
          <w:bCs w:val="0"/>
          <w:color w:val="000000" w:themeColor="text1"/>
          <w:sz w:val="22"/>
          <w:szCs w:val="22"/>
          <w:lang w:bidi="ar-SA"/>
        </w:rPr>
        <w:id w:val="1667055418"/>
        <w:docPartObj>
          <w:docPartGallery w:val="Bibliographies"/>
          <w:docPartUnique/>
        </w:docPartObj>
      </w:sdtPr>
      <w:sdtEndPr/>
      <w:sdtContent>
        <w:p w:rsidR="00FE4514" w:rsidRPr="00055F24" w:rsidRDefault="003E79D0" w:rsidP="007D4FFA">
          <w:pPr>
            <w:pStyle w:val="Heading1"/>
            <w:tabs>
              <w:tab w:val="left" w:pos="8356"/>
            </w:tabs>
            <w:spacing w:line="360" w:lineRule="auto"/>
            <w:rPr>
              <w:rFonts w:ascii="Times New Roman" w:hAnsi="Times New Roman" w:cs="Times New Roman"/>
              <w:color w:val="000000" w:themeColor="text1"/>
              <w:sz w:val="22"/>
              <w:szCs w:val="22"/>
            </w:rPr>
          </w:pPr>
          <w:r w:rsidRPr="00055F24">
            <w:rPr>
              <w:rFonts w:ascii="Times New Roman" w:hAnsi="Times New Roman" w:cs="Times New Roman"/>
              <w:color w:val="000000" w:themeColor="text1"/>
              <w:sz w:val="22"/>
              <w:szCs w:val="22"/>
            </w:rPr>
            <w:t>References</w:t>
          </w:r>
          <w:r w:rsidR="007D4FFA">
            <w:rPr>
              <w:rFonts w:ascii="Times New Roman" w:hAnsi="Times New Roman" w:cs="Times New Roman"/>
              <w:color w:val="000000" w:themeColor="text1"/>
              <w:sz w:val="22"/>
              <w:szCs w:val="22"/>
            </w:rPr>
            <w:tab/>
          </w:r>
        </w:p>
        <w:p w:rsidR="00055F24" w:rsidRPr="00055F24" w:rsidRDefault="00055F24" w:rsidP="007D4FFA">
          <w:pPr>
            <w:spacing w:line="360" w:lineRule="auto"/>
            <w:rPr>
              <w:rFonts w:ascii="Times New Roman" w:hAnsi="Times New Roman" w:cs="Times New Roman"/>
              <w:noProof/>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055F24" w:rsidRPr="00055F24">
            <w:trPr>
              <w:divId w:val="786243074"/>
              <w:tblCellSpacing w:w="15" w:type="dxa"/>
            </w:trPr>
            <w:tc>
              <w:tcPr>
                <w:tcW w:w="50" w:type="pct"/>
                <w:hideMark/>
              </w:tcPr>
              <w:p w:rsidR="00055F24" w:rsidRPr="00055F24" w:rsidRDefault="00055F24" w:rsidP="007D4FFA">
                <w:pPr>
                  <w:pStyle w:val="Bibliography"/>
                  <w:spacing w:line="360" w:lineRule="auto"/>
                  <w:rPr>
                    <w:rFonts w:ascii="Times New Roman" w:hAnsi="Times New Roman" w:cs="Times New Roman"/>
                    <w:noProof/>
                    <w:sz w:val="22"/>
                    <w:szCs w:val="22"/>
                  </w:rPr>
                </w:pPr>
                <w:r w:rsidRPr="00055F24">
                  <w:rPr>
                    <w:rFonts w:ascii="Times New Roman" w:hAnsi="Times New Roman" w:cs="Times New Roman"/>
                    <w:noProof/>
                    <w:sz w:val="22"/>
                    <w:szCs w:val="22"/>
                  </w:rPr>
                  <w:t xml:space="preserve">[1] </w:t>
                </w:r>
              </w:p>
            </w:tc>
            <w:tc>
              <w:tcPr>
                <w:tcW w:w="0" w:type="auto"/>
                <w:hideMark/>
              </w:tcPr>
              <w:p w:rsidR="00055F24" w:rsidRPr="00055F24" w:rsidRDefault="00055F24" w:rsidP="007D4FFA">
                <w:pPr>
                  <w:pStyle w:val="Bibliography"/>
                  <w:spacing w:line="360" w:lineRule="auto"/>
                  <w:rPr>
                    <w:rFonts w:ascii="Times New Roman" w:hAnsi="Times New Roman" w:cs="Times New Roman"/>
                    <w:noProof/>
                    <w:sz w:val="22"/>
                    <w:szCs w:val="22"/>
                  </w:rPr>
                </w:pPr>
                <w:r w:rsidRPr="00055F24">
                  <w:rPr>
                    <w:rFonts w:ascii="Times New Roman" w:hAnsi="Times New Roman" w:cs="Times New Roman"/>
                    <w:noProof/>
                    <w:sz w:val="22"/>
                    <w:szCs w:val="22"/>
                  </w:rPr>
                  <w:t xml:space="preserve">J. O. Wallgrun, "Robot Mapping," in </w:t>
                </w:r>
                <w:r w:rsidRPr="00055F24">
                  <w:rPr>
                    <w:rFonts w:ascii="Times New Roman" w:hAnsi="Times New Roman" w:cs="Times New Roman"/>
                    <w:i/>
                    <w:iCs/>
                    <w:noProof/>
                    <w:sz w:val="22"/>
                    <w:szCs w:val="22"/>
                  </w:rPr>
                  <w:t>Hierarchical Voronoi Graphs: Spatial Representation and Reasoning for Mobile Robots</w:t>
                </w:r>
                <w:r w:rsidRPr="00055F24">
                  <w:rPr>
                    <w:rFonts w:ascii="Times New Roman" w:hAnsi="Times New Roman" w:cs="Times New Roman"/>
                    <w:noProof/>
                    <w:sz w:val="22"/>
                    <w:szCs w:val="22"/>
                  </w:rPr>
                  <w:t>, Heidelberg, Springer-Verlag, 2010</w:t>
                </w:r>
                <w:r w:rsidR="008F25A5">
                  <w:rPr>
                    <w:rFonts w:ascii="Times New Roman" w:hAnsi="Times New Roman" w:cs="Times New Roman"/>
                    <w:noProof/>
                    <w:sz w:val="22"/>
                    <w:szCs w:val="22"/>
                  </w:rPr>
                  <w:t>, pp</w:t>
                </w:r>
                <w:r w:rsidR="0007042D">
                  <w:rPr>
                    <w:rFonts w:ascii="Times New Roman" w:hAnsi="Times New Roman" w:cs="Times New Roman"/>
                    <w:noProof/>
                    <w:sz w:val="22"/>
                    <w:szCs w:val="22"/>
                  </w:rPr>
                  <w:t>. 11-43</w:t>
                </w:r>
                <w:r w:rsidRPr="00055F24">
                  <w:rPr>
                    <w:rFonts w:ascii="Times New Roman" w:hAnsi="Times New Roman" w:cs="Times New Roman"/>
                    <w:noProof/>
                    <w:sz w:val="22"/>
                    <w:szCs w:val="22"/>
                  </w:rPr>
                  <w:t xml:space="preserve">. </w:t>
                </w:r>
              </w:p>
            </w:tc>
          </w:tr>
          <w:tr w:rsidR="00055F24" w:rsidRPr="00055F24">
            <w:trPr>
              <w:divId w:val="786243074"/>
              <w:tblCellSpacing w:w="15" w:type="dxa"/>
            </w:trPr>
            <w:tc>
              <w:tcPr>
                <w:tcW w:w="50" w:type="pct"/>
                <w:hideMark/>
              </w:tcPr>
              <w:p w:rsidR="00055F24" w:rsidRPr="00055F24" w:rsidRDefault="00055F24" w:rsidP="007D4FFA">
                <w:pPr>
                  <w:pStyle w:val="Bibliography"/>
                  <w:spacing w:line="360" w:lineRule="auto"/>
                  <w:rPr>
                    <w:rFonts w:ascii="Times New Roman" w:hAnsi="Times New Roman" w:cs="Times New Roman"/>
                    <w:noProof/>
                    <w:sz w:val="22"/>
                    <w:szCs w:val="22"/>
                  </w:rPr>
                </w:pPr>
                <w:r w:rsidRPr="00055F24">
                  <w:rPr>
                    <w:rFonts w:ascii="Times New Roman" w:hAnsi="Times New Roman" w:cs="Times New Roman"/>
                    <w:noProof/>
                    <w:sz w:val="22"/>
                    <w:szCs w:val="22"/>
                  </w:rPr>
                  <w:t xml:space="preserve">[2] </w:t>
                </w:r>
              </w:p>
            </w:tc>
            <w:tc>
              <w:tcPr>
                <w:tcW w:w="0" w:type="auto"/>
                <w:hideMark/>
              </w:tcPr>
              <w:p w:rsidR="00055F24" w:rsidRPr="00055F24" w:rsidRDefault="00055F24" w:rsidP="007D4FFA">
                <w:pPr>
                  <w:pStyle w:val="Bibliography"/>
                  <w:spacing w:line="360" w:lineRule="auto"/>
                  <w:rPr>
                    <w:rFonts w:ascii="Times New Roman" w:hAnsi="Times New Roman" w:cs="Times New Roman"/>
                    <w:noProof/>
                    <w:sz w:val="22"/>
                    <w:szCs w:val="22"/>
                  </w:rPr>
                </w:pPr>
                <w:r w:rsidRPr="00055F24">
                  <w:rPr>
                    <w:rFonts w:ascii="Times New Roman" w:hAnsi="Times New Roman" w:cs="Times New Roman"/>
                    <w:noProof/>
                    <w:sz w:val="22"/>
                    <w:szCs w:val="22"/>
                  </w:rPr>
                  <w:t xml:space="preserve">N. Correll, "Path Planning," in </w:t>
                </w:r>
                <w:r w:rsidRPr="00055F24">
                  <w:rPr>
                    <w:rFonts w:ascii="Times New Roman" w:hAnsi="Times New Roman" w:cs="Times New Roman"/>
                    <w:i/>
                    <w:iCs/>
                    <w:noProof/>
                    <w:sz w:val="22"/>
                    <w:szCs w:val="22"/>
                  </w:rPr>
                  <w:t>Introduction to Autonomous Robots</w:t>
                </w:r>
                <w:r w:rsidRPr="00055F24">
                  <w:rPr>
                    <w:rFonts w:ascii="Times New Roman" w:hAnsi="Times New Roman" w:cs="Times New Roman"/>
                    <w:noProof/>
                    <w:sz w:val="22"/>
                    <w:szCs w:val="22"/>
                  </w:rPr>
                  <w:t>, Magellan Scientific, 2016, pp. 73-75.</w:t>
                </w:r>
              </w:p>
            </w:tc>
          </w:tr>
          <w:tr w:rsidR="00055F24" w:rsidRPr="00055F24">
            <w:trPr>
              <w:divId w:val="786243074"/>
              <w:tblCellSpacing w:w="15" w:type="dxa"/>
            </w:trPr>
            <w:tc>
              <w:tcPr>
                <w:tcW w:w="50" w:type="pct"/>
                <w:hideMark/>
              </w:tcPr>
              <w:p w:rsidR="00055F24" w:rsidRPr="00055F24" w:rsidRDefault="00055F24" w:rsidP="007D4FFA">
                <w:pPr>
                  <w:pStyle w:val="Bibliography"/>
                  <w:spacing w:line="360" w:lineRule="auto"/>
                  <w:rPr>
                    <w:rFonts w:ascii="Times New Roman" w:hAnsi="Times New Roman" w:cs="Times New Roman"/>
                    <w:noProof/>
                    <w:sz w:val="22"/>
                    <w:szCs w:val="22"/>
                  </w:rPr>
                </w:pPr>
                <w:r w:rsidRPr="00055F24">
                  <w:rPr>
                    <w:rFonts w:ascii="Times New Roman" w:hAnsi="Times New Roman" w:cs="Times New Roman"/>
                    <w:noProof/>
                    <w:sz w:val="22"/>
                    <w:szCs w:val="22"/>
                  </w:rPr>
                  <w:t xml:space="preserve">[3] </w:t>
                </w:r>
              </w:p>
            </w:tc>
            <w:tc>
              <w:tcPr>
                <w:tcW w:w="0" w:type="auto"/>
                <w:hideMark/>
              </w:tcPr>
              <w:p w:rsidR="00055F24" w:rsidRPr="00055F24" w:rsidRDefault="00055F24" w:rsidP="007D4FFA">
                <w:pPr>
                  <w:pStyle w:val="Bibliography"/>
                  <w:spacing w:line="360" w:lineRule="auto"/>
                  <w:rPr>
                    <w:rFonts w:ascii="Times New Roman" w:hAnsi="Times New Roman" w:cs="Times New Roman"/>
                    <w:noProof/>
                    <w:sz w:val="22"/>
                    <w:szCs w:val="22"/>
                  </w:rPr>
                </w:pPr>
                <w:r w:rsidRPr="00055F24">
                  <w:rPr>
                    <w:rFonts w:ascii="Times New Roman" w:hAnsi="Times New Roman" w:cs="Times New Roman"/>
                    <w:noProof/>
                    <w:sz w:val="22"/>
                    <w:szCs w:val="22"/>
                  </w:rPr>
                  <w:t xml:space="preserve">A. V. Aho and J. D. Ullman, </w:t>
                </w:r>
                <w:r w:rsidRPr="00D86DE6">
                  <w:rPr>
                    <w:rFonts w:ascii="Times New Roman" w:hAnsi="Times New Roman" w:cs="Times New Roman"/>
                    <w:i/>
                    <w:noProof/>
                    <w:sz w:val="22"/>
                    <w:szCs w:val="22"/>
                  </w:rPr>
                  <w:t>Foundations of Computer Science: C Edition</w:t>
                </w:r>
                <w:r w:rsidR="008F091A">
                  <w:rPr>
                    <w:rFonts w:ascii="Times New Roman" w:hAnsi="Times New Roman" w:cs="Times New Roman"/>
                    <w:noProof/>
                    <w:sz w:val="22"/>
                    <w:szCs w:val="22"/>
                  </w:rPr>
                  <w:t>. New York, NY:</w:t>
                </w:r>
                <w:r w:rsidRPr="00055F24">
                  <w:rPr>
                    <w:rFonts w:ascii="Times New Roman" w:hAnsi="Times New Roman" w:cs="Times New Roman"/>
                    <w:noProof/>
                    <w:sz w:val="22"/>
                    <w:szCs w:val="22"/>
                  </w:rPr>
                  <w:t xml:space="preserve"> W. H. Freeman, 1994. </w:t>
                </w:r>
              </w:p>
            </w:tc>
          </w:tr>
          <w:tr w:rsidR="00055F24" w:rsidRPr="00055F24">
            <w:trPr>
              <w:divId w:val="786243074"/>
              <w:tblCellSpacing w:w="15" w:type="dxa"/>
            </w:trPr>
            <w:tc>
              <w:tcPr>
                <w:tcW w:w="50" w:type="pct"/>
                <w:hideMark/>
              </w:tcPr>
              <w:p w:rsidR="00055F24" w:rsidRPr="00055F24" w:rsidRDefault="00055F24" w:rsidP="007D4FFA">
                <w:pPr>
                  <w:pStyle w:val="Bibliography"/>
                  <w:spacing w:line="360" w:lineRule="auto"/>
                  <w:rPr>
                    <w:rFonts w:ascii="Times New Roman" w:hAnsi="Times New Roman" w:cs="Times New Roman"/>
                    <w:noProof/>
                    <w:sz w:val="22"/>
                    <w:szCs w:val="22"/>
                  </w:rPr>
                </w:pPr>
                <w:r w:rsidRPr="00055F24">
                  <w:rPr>
                    <w:rFonts w:ascii="Times New Roman" w:hAnsi="Times New Roman" w:cs="Times New Roman"/>
                    <w:noProof/>
                    <w:sz w:val="22"/>
                    <w:szCs w:val="22"/>
                  </w:rPr>
                  <w:t xml:space="preserve">[4] </w:t>
                </w:r>
              </w:p>
            </w:tc>
            <w:tc>
              <w:tcPr>
                <w:tcW w:w="0" w:type="auto"/>
                <w:hideMark/>
              </w:tcPr>
              <w:p w:rsidR="00055F24" w:rsidRPr="00055F24" w:rsidRDefault="00055F24" w:rsidP="007D4FFA">
                <w:pPr>
                  <w:pStyle w:val="Bibliography"/>
                  <w:spacing w:line="360" w:lineRule="auto"/>
                  <w:rPr>
                    <w:rFonts w:ascii="Times New Roman" w:hAnsi="Times New Roman" w:cs="Times New Roman"/>
                    <w:noProof/>
                    <w:sz w:val="22"/>
                    <w:szCs w:val="22"/>
                  </w:rPr>
                </w:pPr>
                <w:r w:rsidRPr="00055F24">
                  <w:rPr>
                    <w:rFonts w:ascii="Times New Roman" w:hAnsi="Times New Roman" w:cs="Times New Roman"/>
                    <w:noProof/>
                    <w:sz w:val="22"/>
                    <w:szCs w:val="22"/>
                  </w:rPr>
                  <w:t>R.</w:t>
                </w:r>
                <w:r w:rsidR="00CC28DA">
                  <w:rPr>
                    <w:rFonts w:ascii="Times New Roman" w:hAnsi="Times New Roman" w:cs="Times New Roman"/>
                    <w:noProof/>
                    <w:sz w:val="22"/>
                    <w:szCs w:val="22"/>
                  </w:rPr>
                  <w:t xml:space="preserve"> S. Merali and T. D. Barfoot, "</w:t>
                </w:r>
                <w:r w:rsidRPr="00055F24">
                  <w:rPr>
                    <w:rFonts w:ascii="Times New Roman" w:hAnsi="Times New Roman" w:cs="Times New Roman"/>
                    <w:noProof/>
                    <w:sz w:val="22"/>
                    <w:szCs w:val="22"/>
                  </w:rPr>
                  <w:t>Optimizing Online Occupancy Grid Mapping to Capture the Residual Uncertainty</w:t>
                </w:r>
                <w:r w:rsidR="00AA2261">
                  <w:rPr>
                    <w:rFonts w:ascii="Times New Roman" w:hAnsi="Times New Roman" w:cs="Times New Roman"/>
                    <w:noProof/>
                    <w:sz w:val="22"/>
                    <w:szCs w:val="22"/>
                  </w:rPr>
                  <w:t>," In Proc.</w:t>
                </w:r>
                <w:r w:rsidRPr="00055F24">
                  <w:rPr>
                    <w:rFonts w:ascii="Times New Roman" w:hAnsi="Times New Roman" w:cs="Times New Roman"/>
                    <w:noProof/>
                    <w:sz w:val="22"/>
                    <w:szCs w:val="22"/>
                  </w:rPr>
                  <w:t xml:space="preserve"> </w:t>
                </w:r>
                <w:r w:rsidRPr="00AA2261">
                  <w:rPr>
                    <w:rFonts w:ascii="Times New Roman" w:hAnsi="Times New Roman" w:cs="Times New Roman"/>
                    <w:iCs/>
                    <w:noProof/>
                    <w:sz w:val="22"/>
                    <w:szCs w:val="22"/>
                  </w:rPr>
                  <w:t>2014 IEEE International Conference on Robotics &amp; Automation</w:t>
                </w:r>
                <w:r w:rsidRPr="00055F24">
                  <w:rPr>
                    <w:rFonts w:ascii="Times New Roman" w:hAnsi="Times New Roman" w:cs="Times New Roman"/>
                    <w:i/>
                    <w:iCs/>
                    <w:noProof/>
                    <w:sz w:val="22"/>
                    <w:szCs w:val="22"/>
                  </w:rPr>
                  <w:t xml:space="preserve"> </w:t>
                </w:r>
                <w:r w:rsidRPr="00AA2261">
                  <w:rPr>
                    <w:rFonts w:ascii="Times New Roman" w:hAnsi="Times New Roman" w:cs="Times New Roman"/>
                    <w:iCs/>
                    <w:noProof/>
                    <w:sz w:val="22"/>
                    <w:szCs w:val="22"/>
                  </w:rPr>
                  <w:t>(ICRA)</w:t>
                </w:r>
                <w:r w:rsidRPr="00055F24">
                  <w:rPr>
                    <w:rFonts w:ascii="Times New Roman" w:hAnsi="Times New Roman" w:cs="Times New Roman"/>
                    <w:noProof/>
                    <w:sz w:val="22"/>
                    <w:szCs w:val="22"/>
                  </w:rPr>
                  <w:t>, 2014</w:t>
                </w:r>
                <w:r w:rsidR="00366444">
                  <w:rPr>
                    <w:rFonts w:ascii="Times New Roman" w:hAnsi="Times New Roman" w:cs="Times New Roman"/>
                    <w:noProof/>
                    <w:sz w:val="22"/>
                    <w:szCs w:val="22"/>
                  </w:rPr>
                  <w:t>, pp. 6070-6076</w:t>
                </w:r>
                <w:r w:rsidRPr="00055F24">
                  <w:rPr>
                    <w:rFonts w:ascii="Times New Roman" w:hAnsi="Times New Roman" w:cs="Times New Roman"/>
                    <w:noProof/>
                    <w:sz w:val="22"/>
                    <w:szCs w:val="22"/>
                  </w:rPr>
                  <w:t xml:space="preserve">. </w:t>
                </w:r>
              </w:p>
            </w:tc>
          </w:tr>
          <w:tr w:rsidR="00055F24" w:rsidRPr="00055F24">
            <w:trPr>
              <w:divId w:val="786243074"/>
              <w:tblCellSpacing w:w="15" w:type="dxa"/>
            </w:trPr>
            <w:tc>
              <w:tcPr>
                <w:tcW w:w="50" w:type="pct"/>
                <w:hideMark/>
              </w:tcPr>
              <w:p w:rsidR="00055F24" w:rsidRPr="00055F24" w:rsidRDefault="00055F24" w:rsidP="007D4FFA">
                <w:pPr>
                  <w:pStyle w:val="Bibliography"/>
                  <w:spacing w:line="360" w:lineRule="auto"/>
                  <w:rPr>
                    <w:rFonts w:ascii="Times New Roman" w:hAnsi="Times New Roman" w:cs="Times New Roman"/>
                    <w:noProof/>
                    <w:sz w:val="22"/>
                    <w:szCs w:val="22"/>
                  </w:rPr>
                </w:pPr>
                <w:r w:rsidRPr="00055F24">
                  <w:rPr>
                    <w:rFonts w:ascii="Times New Roman" w:hAnsi="Times New Roman" w:cs="Times New Roman"/>
                    <w:noProof/>
                    <w:sz w:val="22"/>
                    <w:szCs w:val="22"/>
                  </w:rPr>
                  <w:t xml:space="preserve">[5] </w:t>
                </w:r>
              </w:p>
            </w:tc>
            <w:tc>
              <w:tcPr>
                <w:tcW w:w="0" w:type="auto"/>
                <w:hideMark/>
              </w:tcPr>
              <w:p w:rsidR="00055F24" w:rsidRPr="00055F24" w:rsidRDefault="00055F24" w:rsidP="007D4FFA">
                <w:pPr>
                  <w:pStyle w:val="Bibliography"/>
                  <w:spacing w:line="360" w:lineRule="auto"/>
                  <w:rPr>
                    <w:rFonts w:ascii="Times New Roman" w:hAnsi="Times New Roman" w:cs="Times New Roman"/>
                    <w:noProof/>
                    <w:sz w:val="22"/>
                    <w:szCs w:val="22"/>
                  </w:rPr>
                </w:pPr>
                <w:r w:rsidRPr="00055F24">
                  <w:rPr>
                    <w:rFonts w:ascii="Times New Roman" w:hAnsi="Times New Roman" w:cs="Times New Roman"/>
                    <w:noProof/>
                    <w:sz w:val="22"/>
                    <w:szCs w:val="22"/>
                  </w:rPr>
                  <w:t xml:space="preserve">S. M. LaValle, "Geometric Representations and Transformations," in </w:t>
                </w:r>
                <w:r w:rsidRPr="00055F24">
                  <w:rPr>
                    <w:rFonts w:ascii="Times New Roman" w:hAnsi="Times New Roman" w:cs="Times New Roman"/>
                    <w:i/>
                    <w:iCs/>
                    <w:noProof/>
                    <w:sz w:val="22"/>
                    <w:szCs w:val="22"/>
                  </w:rPr>
                  <w:t>Planning Algorithms</w:t>
                </w:r>
                <w:r w:rsidRPr="00055F24">
                  <w:rPr>
                    <w:rFonts w:ascii="Times New Roman" w:hAnsi="Times New Roman" w:cs="Times New Roman"/>
                    <w:noProof/>
                    <w:sz w:val="22"/>
                    <w:szCs w:val="22"/>
                  </w:rPr>
                  <w:t xml:space="preserve">, Cambridge University Press, 2006. </w:t>
                </w:r>
              </w:p>
            </w:tc>
          </w:tr>
          <w:tr w:rsidR="00055F24" w:rsidRPr="00055F24">
            <w:trPr>
              <w:divId w:val="786243074"/>
              <w:tblCellSpacing w:w="15" w:type="dxa"/>
            </w:trPr>
            <w:tc>
              <w:tcPr>
                <w:tcW w:w="50" w:type="pct"/>
                <w:hideMark/>
              </w:tcPr>
              <w:p w:rsidR="00055F24" w:rsidRPr="00055F24" w:rsidRDefault="00055F24" w:rsidP="007D4FFA">
                <w:pPr>
                  <w:pStyle w:val="Bibliography"/>
                  <w:spacing w:line="360" w:lineRule="auto"/>
                  <w:rPr>
                    <w:rFonts w:ascii="Times New Roman" w:hAnsi="Times New Roman" w:cs="Times New Roman"/>
                    <w:noProof/>
                    <w:sz w:val="22"/>
                    <w:szCs w:val="22"/>
                  </w:rPr>
                </w:pPr>
                <w:r w:rsidRPr="00055F24">
                  <w:rPr>
                    <w:rFonts w:ascii="Times New Roman" w:hAnsi="Times New Roman" w:cs="Times New Roman"/>
                    <w:noProof/>
                    <w:sz w:val="22"/>
                    <w:szCs w:val="22"/>
                  </w:rPr>
                  <w:t xml:space="preserve">[6] </w:t>
                </w:r>
              </w:p>
            </w:tc>
            <w:tc>
              <w:tcPr>
                <w:tcW w:w="0" w:type="auto"/>
                <w:hideMark/>
              </w:tcPr>
              <w:p w:rsidR="00055F24" w:rsidRPr="00055F24" w:rsidRDefault="00055F24" w:rsidP="007D4FFA">
                <w:pPr>
                  <w:pStyle w:val="Bibliography"/>
                  <w:spacing w:line="360" w:lineRule="auto"/>
                  <w:rPr>
                    <w:rFonts w:ascii="Times New Roman" w:hAnsi="Times New Roman" w:cs="Times New Roman"/>
                    <w:noProof/>
                    <w:sz w:val="22"/>
                    <w:szCs w:val="22"/>
                  </w:rPr>
                </w:pPr>
                <w:r w:rsidRPr="00055F24">
                  <w:rPr>
                    <w:rFonts w:ascii="Times New Roman" w:hAnsi="Times New Roman" w:cs="Times New Roman"/>
                    <w:noProof/>
                    <w:sz w:val="22"/>
                    <w:szCs w:val="22"/>
                  </w:rPr>
                  <w:t xml:space="preserve">L. J. Guibas, D. E. Knuth and M. Sharir, "Randomized Incremental Construction of Delaunay and Voronoi Diagrams," </w:t>
                </w:r>
                <w:r w:rsidRPr="00055F24">
                  <w:rPr>
                    <w:rFonts w:ascii="Times New Roman" w:hAnsi="Times New Roman" w:cs="Times New Roman"/>
                    <w:i/>
                    <w:iCs/>
                    <w:noProof/>
                    <w:sz w:val="22"/>
                    <w:szCs w:val="22"/>
                  </w:rPr>
                  <w:t xml:space="preserve">Algorithmica, </w:t>
                </w:r>
                <w:r w:rsidRPr="00055F24">
                  <w:rPr>
                    <w:rFonts w:ascii="Times New Roman" w:hAnsi="Times New Roman" w:cs="Times New Roman"/>
                    <w:noProof/>
                    <w:sz w:val="22"/>
                    <w:szCs w:val="22"/>
                  </w:rPr>
                  <w:t xml:space="preserve">vol. 7, </w:t>
                </w:r>
                <w:r w:rsidR="00235071">
                  <w:rPr>
                    <w:rFonts w:ascii="Times New Roman" w:hAnsi="Times New Roman" w:cs="Times New Roman"/>
                    <w:noProof/>
                    <w:sz w:val="22"/>
                    <w:szCs w:val="22"/>
                  </w:rPr>
                  <w:t>pp. 381-413</w:t>
                </w:r>
                <w:r w:rsidR="00F0658F">
                  <w:rPr>
                    <w:rFonts w:ascii="Times New Roman" w:hAnsi="Times New Roman" w:cs="Times New Roman"/>
                    <w:noProof/>
                    <w:sz w:val="22"/>
                    <w:szCs w:val="22"/>
                  </w:rPr>
                  <w:t xml:space="preserve">, </w:t>
                </w:r>
                <w:r w:rsidRPr="00055F24">
                  <w:rPr>
                    <w:rFonts w:ascii="Times New Roman" w:hAnsi="Times New Roman" w:cs="Times New Roman"/>
                    <w:noProof/>
                    <w:sz w:val="22"/>
                    <w:szCs w:val="22"/>
                  </w:rPr>
                  <w:t xml:space="preserve">1992. </w:t>
                </w:r>
              </w:p>
            </w:tc>
          </w:tr>
          <w:tr w:rsidR="00055F24" w:rsidRPr="00055F24">
            <w:trPr>
              <w:divId w:val="786243074"/>
              <w:tblCellSpacing w:w="15" w:type="dxa"/>
            </w:trPr>
            <w:tc>
              <w:tcPr>
                <w:tcW w:w="50" w:type="pct"/>
                <w:hideMark/>
              </w:tcPr>
              <w:p w:rsidR="00055F24" w:rsidRPr="00055F24" w:rsidRDefault="00055F24" w:rsidP="007D4FFA">
                <w:pPr>
                  <w:pStyle w:val="Bibliography"/>
                  <w:spacing w:line="360" w:lineRule="auto"/>
                  <w:rPr>
                    <w:rFonts w:ascii="Times New Roman" w:hAnsi="Times New Roman" w:cs="Times New Roman"/>
                    <w:noProof/>
                    <w:sz w:val="22"/>
                    <w:szCs w:val="22"/>
                  </w:rPr>
                </w:pPr>
                <w:r w:rsidRPr="00055F24">
                  <w:rPr>
                    <w:rFonts w:ascii="Times New Roman" w:hAnsi="Times New Roman" w:cs="Times New Roman"/>
                    <w:noProof/>
                    <w:sz w:val="22"/>
                    <w:szCs w:val="22"/>
                  </w:rPr>
                  <w:t xml:space="preserve">[7] </w:t>
                </w:r>
              </w:p>
            </w:tc>
            <w:tc>
              <w:tcPr>
                <w:tcW w:w="0" w:type="auto"/>
                <w:hideMark/>
              </w:tcPr>
              <w:p w:rsidR="00055F24" w:rsidRPr="00055F24" w:rsidRDefault="00055F24" w:rsidP="007D4FFA">
                <w:pPr>
                  <w:pStyle w:val="Bibliography"/>
                  <w:spacing w:line="360" w:lineRule="auto"/>
                  <w:rPr>
                    <w:rFonts w:ascii="Times New Roman" w:hAnsi="Times New Roman" w:cs="Times New Roman"/>
                    <w:noProof/>
                    <w:sz w:val="22"/>
                    <w:szCs w:val="22"/>
                  </w:rPr>
                </w:pPr>
                <w:r w:rsidRPr="00055F24">
                  <w:rPr>
                    <w:rFonts w:ascii="Times New Roman" w:hAnsi="Times New Roman" w:cs="Times New Roman"/>
                    <w:noProof/>
                    <w:sz w:val="22"/>
                    <w:szCs w:val="22"/>
                  </w:rPr>
                  <w:t xml:space="preserve">L. Kettner, "3D Polyhedral Surface," in </w:t>
                </w:r>
                <w:r w:rsidRPr="00055F24">
                  <w:rPr>
                    <w:rFonts w:ascii="Times New Roman" w:hAnsi="Times New Roman" w:cs="Times New Roman"/>
                    <w:i/>
                    <w:iCs/>
                    <w:noProof/>
                    <w:sz w:val="22"/>
                    <w:szCs w:val="22"/>
                  </w:rPr>
                  <w:t>CGAL User and Reference Manual</w:t>
                </w:r>
                <w:r w:rsidRPr="00055F24">
                  <w:rPr>
                    <w:rFonts w:ascii="Times New Roman" w:hAnsi="Times New Roman" w:cs="Times New Roman"/>
                    <w:noProof/>
                    <w:sz w:val="22"/>
                    <w:szCs w:val="22"/>
                  </w:rPr>
                  <w:t xml:space="preserve">, CGAL Editorial Board, 2018. </w:t>
                </w:r>
              </w:p>
            </w:tc>
          </w:tr>
          <w:tr w:rsidR="00055F24" w:rsidRPr="00055F24">
            <w:trPr>
              <w:divId w:val="786243074"/>
              <w:tblCellSpacing w:w="15" w:type="dxa"/>
            </w:trPr>
            <w:tc>
              <w:tcPr>
                <w:tcW w:w="50" w:type="pct"/>
                <w:hideMark/>
              </w:tcPr>
              <w:p w:rsidR="00055F24" w:rsidRPr="00055F24" w:rsidRDefault="00055F24" w:rsidP="007D4FFA">
                <w:pPr>
                  <w:pStyle w:val="Bibliography"/>
                  <w:spacing w:line="360" w:lineRule="auto"/>
                  <w:rPr>
                    <w:rFonts w:ascii="Times New Roman" w:hAnsi="Times New Roman" w:cs="Times New Roman"/>
                    <w:noProof/>
                    <w:sz w:val="22"/>
                    <w:szCs w:val="22"/>
                  </w:rPr>
                </w:pPr>
                <w:r w:rsidRPr="00055F24">
                  <w:rPr>
                    <w:rFonts w:ascii="Times New Roman" w:hAnsi="Times New Roman" w:cs="Times New Roman"/>
                    <w:noProof/>
                    <w:sz w:val="22"/>
                    <w:szCs w:val="22"/>
                  </w:rPr>
                  <w:t xml:space="preserve">[8] </w:t>
                </w:r>
              </w:p>
            </w:tc>
            <w:tc>
              <w:tcPr>
                <w:tcW w:w="0" w:type="auto"/>
                <w:hideMark/>
              </w:tcPr>
              <w:p w:rsidR="00055F24" w:rsidRPr="00055F24" w:rsidRDefault="00055F24" w:rsidP="007D4FFA">
                <w:pPr>
                  <w:pStyle w:val="Bibliography"/>
                  <w:spacing w:line="360" w:lineRule="auto"/>
                  <w:rPr>
                    <w:rFonts w:ascii="Times New Roman" w:hAnsi="Times New Roman" w:cs="Times New Roman"/>
                    <w:noProof/>
                    <w:sz w:val="22"/>
                    <w:szCs w:val="22"/>
                  </w:rPr>
                </w:pPr>
                <w:r w:rsidRPr="00055F24">
                  <w:rPr>
                    <w:rFonts w:ascii="Times New Roman" w:hAnsi="Times New Roman" w:cs="Times New Roman"/>
                    <w:noProof/>
                    <w:sz w:val="22"/>
                    <w:szCs w:val="22"/>
                  </w:rPr>
                  <w:t xml:space="preserve">J. S. Smith and P. Vela, "PiPS: Planning in perception space," </w:t>
                </w:r>
                <w:r w:rsidR="003400DC">
                  <w:rPr>
                    <w:rFonts w:ascii="Times New Roman" w:hAnsi="Times New Roman" w:cs="Times New Roman"/>
                    <w:noProof/>
                    <w:sz w:val="22"/>
                    <w:szCs w:val="22"/>
                  </w:rPr>
                  <w:t>In Proc.</w:t>
                </w:r>
                <w:r w:rsidRPr="00055F24">
                  <w:rPr>
                    <w:rFonts w:ascii="Times New Roman" w:hAnsi="Times New Roman" w:cs="Times New Roman"/>
                    <w:noProof/>
                    <w:sz w:val="22"/>
                    <w:szCs w:val="22"/>
                  </w:rPr>
                  <w:t xml:space="preserve"> </w:t>
                </w:r>
                <w:r w:rsidRPr="003400DC">
                  <w:rPr>
                    <w:rFonts w:ascii="Times New Roman" w:hAnsi="Times New Roman" w:cs="Times New Roman"/>
                    <w:iCs/>
                    <w:noProof/>
                    <w:sz w:val="22"/>
                    <w:szCs w:val="22"/>
                  </w:rPr>
                  <w:t>2017 IEEE International Conference on Robotics and Automation (ICRA)</w:t>
                </w:r>
                <w:r w:rsidRPr="00055F24">
                  <w:rPr>
                    <w:rFonts w:ascii="Times New Roman" w:hAnsi="Times New Roman" w:cs="Times New Roman"/>
                    <w:noProof/>
                    <w:sz w:val="22"/>
                    <w:szCs w:val="22"/>
                  </w:rPr>
                  <w:t>, 2017</w:t>
                </w:r>
                <w:r w:rsidR="003400DC">
                  <w:rPr>
                    <w:rFonts w:ascii="Times New Roman" w:hAnsi="Times New Roman" w:cs="Times New Roman"/>
                    <w:noProof/>
                    <w:sz w:val="22"/>
                    <w:szCs w:val="22"/>
                  </w:rPr>
                  <w:t>, pp. 6204-6209</w:t>
                </w:r>
                <w:r w:rsidRPr="00055F24">
                  <w:rPr>
                    <w:rFonts w:ascii="Times New Roman" w:hAnsi="Times New Roman" w:cs="Times New Roman"/>
                    <w:noProof/>
                    <w:sz w:val="22"/>
                    <w:szCs w:val="22"/>
                  </w:rPr>
                  <w:t xml:space="preserve">. </w:t>
                </w:r>
              </w:p>
            </w:tc>
          </w:tr>
          <w:tr w:rsidR="00055F24" w:rsidRPr="00055F24">
            <w:trPr>
              <w:divId w:val="786243074"/>
              <w:tblCellSpacing w:w="15" w:type="dxa"/>
            </w:trPr>
            <w:tc>
              <w:tcPr>
                <w:tcW w:w="50" w:type="pct"/>
                <w:hideMark/>
              </w:tcPr>
              <w:p w:rsidR="00055F24" w:rsidRPr="00055F24" w:rsidRDefault="00055F24" w:rsidP="007D4FFA">
                <w:pPr>
                  <w:pStyle w:val="Bibliography"/>
                  <w:spacing w:line="360" w:lineRule="auto"/>
                  <w:rPr>
                    <w:rFonts w:ascii="Times New Roman" w:hAnsi="Times New Roman" w:cs="Times New Roman"/>
                    <w:noProof/>
                    <w:sz w:val="22"/>
                    <w:szCs w:val="22"/>
                  </w:rPr>
                </w:pPr>
                <w:r w:rsidRPr="00055F24">
                  <w:rPr>
                    <w:rFonts w:ascii="Times New Roman" w:hAnsi="Times New Roman" w:cs="Times New Roman"/>
                    <w:noProof/>
                    <w:sz w:val="22"/>
                    <w:szCs w:val="22"/>
                  </w:rPr>
                  <w:t xml:space="preserve">[9] </w:t>
                </w:r>
              </w:p>
            </w:tc>
            <w:tc>
              <w:tcPr>
                <w:tcW w:w="0" w:type="auto"/>
                <w:hideMark/>
              </w:tcPr>
              <w:p w:rsidR="00055F24" w:rsidRPr="00055F24" w:rsidRDefault="00055F24" w:rsidP="007D4FFA">
                <w:pPr>
                  <w:pStyle w:val="Bibliography"/>
                  <w:spacing w:line="360" w:lineRule="auto"/>
                  <w:rPr>
                    <w:rFonts w:ascii="Times New Roman" w:hAnsi="Times New Roman" w:cs="Times New Roman"/>
                    <w:noProof/>
                    <w:sz w:val="22"/>
                    <w:szCs w:val="22"/>
                  </w:rPr>
                </w:pPr>
                <w:r w:rsidRPr="00055F24">
                  <w:rPr>
                    <w:rFonts w:ascii="Times New Roman" w:hAnsi="Times New Roman" w:cs="Times New Roman"/>
                    <w:noProof/>
                    <w:sz w:val="22"/>
                    <w:szCs w:val="22"/>
                  </w:rPr>
                  <w:t xml:space="preserve">E. I. Verriest, </w:t>
                </w:r>
                <w:r w:rsidRPr="007C34C3">
                  <w:rPr>
                    <w:rFonts w:ascii="Times New Roman" w:hAnsi="Times New Roman" w:cs="Times New Roman"/>
                    <w:i/>
                    <w:noProof/>
                    <w:sz w:val="22"/>
                    <w:szCs w:val="22"/>
                  </w:rPr>
                  <w:t>Lecture notes on Signals, Systems and Control, ECE3550</w:t>
                </w:r>
                <w:r w:rsidR="00E75D40">
                  <w:rPr>
                    <w:rFonts w:ascii="Times New Roman" w:hAnsi="Times New Roman" w:cs="Times New Roman"/>
                    <w:noProof/>
                    <w:sz w:val="22"/>
                    <w:szCs w:val="22"/>
                  </w:rPr>
                  <w:t>. Atlanta, GA:</w:t>
                </w:r>
                <w:r w:rsidRPr="00055F24">
                  <w:rPr>
                    <w:rFonts w:ascii="Times New Roman" w:hAnsi="Times New Roman" w:cs="Times New Roman"/>
                    <w:noProof/>
                    <w:sz w:val="22"/>
                    <w:szCs w:val="22"/>
                  </w:rPr>
                  <w:t xml:space="preserve"> In preparation to publish, 2014. </w:t>
                </w:r>
              </w:p>
            </w:tc>
          </w:tr>
          <w:tr w:rsidR="00055F24" w:rsidRPr="00055F24">
            <w:trPr>
              <w:divId w:val="786243074"/>
              <w:tblCellSpacing w:w="15" w:type="dxa"/>
            </w:trPr>
            <w:tc>
              <w:tcPr>
                <w:tcW w:w="50" w:type="pct"/>
                <w:hideMark/>
              </w:tcPr>
              <w:p w:rsidR="00055F24" w:rsidRPr="00055F24" w:rsidRDefault="00055F24" w:rsidP="007D4FFA">
                <w:pPr>
                  <w:pStyle w:val="Bibliography"/>
                  <w:spacing w:line="360" w:lineRule="auto"/>
                  <w:rPr>
                    <w:rFonts w:ascii="Times New Roman" w:hAnsi="Times New Roman" w:cs="Times New Roman"/>
                    <w:noProof/>
                    <w:sz w:val="22"/>
                    <w:szCs w:val="22"/>
                  </w:rPr>
                </w:pPr>
                <w:r w:rsidRPr="00055F24">
                  <w:rPr>
                    <w:rFonts w:ascii="Times New Roman" w:hAnsi="Times New Roman" w:cs="Times New Roman"/>
                    <w:noProof/>
                    <w:sz w:val="22"/>
                    <w:szCs w:val="22"/>
                  </w:rPr>
                  <w:t xml:space="preserve">[10] </w:t>
                </w:r>
              </w:p>
            </w:tc>
            <w:tc>
              <w:tcPr>
                <w:tcW w:w="0" w:type="auto"/>
                <w:hideMark/>
              </w:tcPr>
              <w:p w:rsidR="00055F24" w:rsidRPr="00055F24" w:rsidRDefault="0038705C" w:rsidP="007D4FFA">
                <w:pPr>
                  <w:pStyle w:val="Bibliography"/>
                  <w:spacing w:line="360" w:lineRule="auto"/>
                  <w:rPr>
                    <w:rFonts w:ascii="Times New Roman" w:hAnsi="Times New Roman" w:cs="Times New Roman"/>
                    <w:noProof/>
                    <w:sz w:val="22"/>
                    <w:szCs w:val="22"/>
                  </w:rPr>
                </w:pPr>
                <w:r>
                  <w:rPr>
                    <w:rFonts w:ascii="Times New Roman" w:hAnsi="Times New Roman" w:cs="Times New Roman"/>
                    <w:noProof/>
                    <w:sz w:val="22"/>
                    <w:szCs w:val="22"/>
                  </w:rPr>
                  <w:t>N. s</w:t>
                </w:r>
                <w:r w:rsidR="00055F24" w:rsidRPr="00055F24">
                  <w:rPr>
                    <w:rFonts w:ascii="Times New Roman" w:hAnsi="Times New Roman" w:cs="Times New Roman"/>
                    <w:noProof/>
                    <w:sz w:val="22"/>
                    <w:szCs w:val="22"/>
                  </w:rPr>
                  <w:t xml:space="preserve">. P. Hyun, E. I. Verriest and P. A. Vela, "Optimal obstacle avoidance trajectory generation using the root locus principle," </w:t>
                </w:r>
                <w:r w:rsidR="007C34C3">
                  <w:rPr>
                    <w:rFonts w:ascii="Times New Roman" w:hAnsi="Times New Roman" w:cs="Times New Roman"/>
                    <w:noProof/>
                    <w:sz w:val="22"/>
                    <w:szCs w:val="22"/>
                  </w:rPr>
                  <w:t>In Proc.</w:t>
                </w:r>
                <w:r w:rsidR="00055F24" w:rsidRPr="00055F24">
                  <w:rPr>
                    <w:rFonts w:ascii="Times New Roman" w:hAnsi="Times New Roman" w:cs="Times New Roman"/>
                    <w:noProof/>
                    <w:sz w:val="22"/>
                    <w:szCs w:val="22"/>
                  </w:rPr>
                  <w:t xml:space="preserve"> </w:t>
                </w:r>
                <w:r w:rsidR="007C34C3">
                  <w:rPr>
                    <w:rFonts w:ascii="Times New Roman" w:hAnsi="Times New Roman" w:cs="Times New Roman"/>
                    <w:noProof/>
                    <w:sz w:val="22"/>
                    <w:szCs w:val="22"/>
                  </w:rPr>
                  <w:t xml:space="preserve">2015 </w:t>
                </w:r>
                <w:r w:rsidR="00055F24" w:rsidRPr="007C34C3">
                  <w:rPr>
                    <w:rFonts w:ascii="Times New Roman" w:hAnsi="Times New Roman" w:cs="Times New Roman"/>
                    <w:iCs/>
                    <w:noProof/>
                    <w:sz w:val="22"/>
                    <w:szCs w:val="22"/>
                  </w:rPr>
                  <w:t>54th IEEE Conference on Decision and Control (CDC)</w:t>
                </w:r>
                <w:r w:rsidR="00055F24" w:rsidRPr="00055F24">
                  <w:rPr>
                    <w:rFonts w:ascii="Times New Roman" w:hAnsi="Times New Roman" w:cs="Times New Roman"/>
                    <w:noProof/>
                    <w:sz w:val="22"/>
                    <w:szCs w:val="22"/>
                  </w:rPr>
                  <w:t>, 2015</w:t>
                </w:r>
                <w:r w:rsidR="007C34C3">
                  <w:rPr>
                    <w:rFonts w:ascii="Times New Roman" w:hAnsi="Times New Roman" w:cs="Times New Roman"/>
                    <w:noProof/>
                    <w:sz w:val="22"/>
                    <w:szCs w:val="22"/>
                  </w:rPr>
                  <w:t>, pp. 626-631</w:t>
                </w:r>
                <w:r w:rsidR="00055F24" w:rsidRPr="00055F24">
                  <w:rPr>
                    <w:rFonts w:ascii="Times New Roman" w:hAnsi="Times New Roman" w:cs="Times New Roman"/>
                    <w:noProof/>
                    <w:sz w:val="22"/>
                    <w:szCs w:val="22"/>
                  </w:rPr>
                  <w:t xml:space="preserve">. </w:t>
                </w:r>
              </w:p>
            </w:tc>
          </w:tr>
          <w:tr w:rsidR="00055F24" w:rsidRPr="00055F24">
            <w:trPr>
              <w:divId w:val="786243074"/>
              <w:tblCellSpacing w:w="15" w:type="dxa"/>
            </w:trPr>
            <w:tc>
              <w:tcPr>
                <w:tcW w:w="50" w:type="pct"/>
                <w:hideMark/>
              </w:tcPr>
              <w:p w:rsidR="00055F24" w:rsidRPr="00055F24" w:rsidRDefault="00055F24" w:rsidP="007D4FFA">
                <w:pPr>
                  <w:pStyle w:val="Bibliography"/>
                  <w:spacing w:line="360" w:lineRule="auto"/>
                  <w:rPr>
                    <w:rFonts w:ascii="Times New Roman" w:hAnsi="Times New Roman" w:cs="Times New Roman"/>
                    <w:noProof/>
                    <w:sz w:val="22"/>
                    <w:szCs w:val="22"/>
                  </w:rPr>
                </w:pPr>
                <w:r w:rsidRPr="00055F24">
                  <w:rPr>
                    <w:rFonts w:ascii="Times New Roman" w:hAnsi="Times New Roman" w:cs="Times New Roman"/>
                    <w:noProof/>
                    <w:sz w:val="22"/>
                    <w:szCs w:val="22"/>
                  </w:rPr>
                  <w:t xml:space="preserve">[11] </w:t>
                </w:r>
              </w:p>
            </w:tc>
            <w:tc>
              <w:tcPr>
                <w:tcW w:w="0" w:type="auto"/>
                <w:hideMark/>
              </w:tcPr>
              <w:p w:rsidR="00055F24" w:rsidRPr="00055F24" w:rsidRDefault="00055F24" w:rsidP="007D4FFA">
                <w:pPr>
                  <w:pStyle w:val="Bibliography"/>
                  <w:spacing w:line="360" w:lineRule="auto"/>
                  <w:rPr>
                    <w:rFonts w:ascii="Times New Roman" w:hAnsi="Times New Roman" w:cs="Times New Roman"/>
                    <w:noProof/>
                    <w:sz w:val="22"/>
                    <w:szCs w:val="22"/>
                  </w:rPr>
                </w:pPr>
                <w:r w:rsidRPr="00055F24">
                  <w:rPr>
                    <w:rFonts w:ascii="Times New Roman" w:hAnsi="Times New Roman" w:cs="Times New Roman"/>
                    <w:noProof/>
                    <w:sz w:val="22"/>
                    <w:szCs w:val="22"/>
                  </w:rPr>
                  <w:t xml:space="preserve">D. Breda, S. Maset and R. Vermiglio, "An adaptive algorithm for efficient computation of level curves of surfaces," </w:t>
                </w:r>
                <w:r w:rsidRPr="00055F24">
                  <w:rPr>
                    <w:rFonts w:ascii="Times New Roman" w:hAnsi="Times New Roman" w:cs="Times New Roman"/>
                    <w:i/>
                    <w:iCs/>
                    <w:noProof/>
                    <w:sz w:val="22"/>
                    <w:szCs w:val="22"/>
                  </w:rPr>
                  <w:t xml:space="preserve">Numerical Algorithms, </w:t>
                </w:r>
                <w:r w:rsidRPr="00055F24">
                  <w:rPr>
                    <w:rFonts w:ascii="Times New Roman" w:hAnsi="Times New Roman" w:cs="Times New Roman"/>
                    <w:noProof/>
                    <w:sz w:val="22"/>
                    <w:szCs w:val="22"/>
                  </w:rPr>
                  <w:t>vol. 52,</w:t>
                </w:r>
                <w:r w:rsidR="00B700D3">
                  <w:rPr>
                    <w:rFonts w:ascii="Times New Roman" w:hAnsi="Times New Roman" w:cs="Times New Roman"/>
                    <w:noProof/>
                    <w:sz w:val="22"/>
                    <w:szCs w:val="22"/>
                  </w:rPr>
                  <w:t xml:space="preserve"> pp. 605-628,</w:t>
                </w:r>
                <w:r w:rsidRPr="00055F24">
                  <w:rPr>
                    <w:rFonts w:ascii="Times New Roman" w:hAnsi="Times New Roman" w:cs="Times New Roman"/>
                    <w:noProof/>
                    <w:sz w:val="22"/>
                    <w:szCs w:val="22"/>
                  </w:rPr>
                  <w:t xml:space="preserve"> 2009. </w:t>
                </w:r>
              </w:p>
            </w:tc>
          </w:tr>
        </w:tbl>
        <w:p w:rsidR="00055F24" w:rsidRPr="00055F24" w:rsidRDefault="00055F24" w:rsidP="007D4FFA">
          <w:pPr>
            <w:spacing w:line="360" w:lineRule="auto"/>
            <w:divId w:val="786243074"/>
            <w:rPr>
              <w:rFonts w:ascii="Times New Roman" w:eastAsia="Times New Roman" w:hAnsi="Times New Roman" w:cs="Times New Roman"/>
              <w:noProof/>
              <w:sz w:val="22"/>
              <w:szCs w:val="22"/>
            </w:rPr>
          </w:pPr>
        </w:p>
        <w:p w:rsidR="004D08B9" w:rsidRDefault="00D41285" w:rsidP="004D08B9">
          <w:pPr>
            <w:spacing w:line="360" w:lineRule="auto"/>
            <w:ind w:firstLine="360"/>
            <w:rPr>
              <w:rFonts w:ascii="Times New Roman" w:hAnsi="Times New Roman" w:cs="Times New Roman"/>
              <w:color w:val="000000" w:themeColor="text1"/>
              <w:sz w:val="22"/>
              <w:szCs w:val="22"/>
            </w:rPr>
          </w:pPr>
        </w:p>
      </w:sdtContent>
    </w:sdt>
    <w:p w:rsidR="00E17C9C" w:rsidRPr="00055F24" w:rsidRDefault="00E17C9C" w:rsidP="007D4FFA">
      <w:pPr>
        <w:spacing w:line="360" w:lineRule="auto"/>
        <w:rPr>
          <w:rFonts w:ascii="Times New Roman" w:hAnsi="Times New Roman" w:cs="Times New Roman"/>
          <w:color w:val="000000" w:themeColor="text1"/>
          <w:sz w:val="22"/>
          <w:szCs w:val="22"/>
        </w:rPr>
      </w:pPr>
    </w:p>
    <w:sectPr w:rsidR="00E17C9C" w:rsidRPr="00055F24" w:rsidSect="00FF5BB2">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285" w:rsidRDefault="00D41285" w:rsidP="003E79D0">
      <w:r>
        <w:separator/>
      </w:r>
    </w:p>
  </w:endnote>
  <w:endnote w:type="continuationSeparator" w:id="0">
    <w:p w:rsidR="00D41285" w:rsidRDefault="00D41285" w:rsidP="003E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5568483"/>
      <w:docPartObj>
        <w:docPartGallery w:val="Page Numbers (Bottom of Page)"/>
        <w:docPartUnique/>
      </w:docPartObj>
    </w:sdtPr>
    <w:sdtEndPr>
      <w:rPr>
        <w:rStyle w:val="PageNumber"/>
      </w:rPr>
    </w:sdtEndPr>
    <w:sdtContent>
      <w:p w:rsidR="002522A4" w:rsidRDefault="002522A4" w:rsidP="005160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522A4" w:rsidRDefault="002522A4" w:rsidP="002522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sz w:val="22"/>
        <w:szCs w:val="22"/>
      </w:rPr>
      <w:id w:val="2137832235"/>
      <w:docPartObj>
        <w:docPartGallery w:val="Page Numbers (Bottom of Page)"/>
        <w:docPartUnique/>
      </w:docPartObj>
    </w:sdtPr>
    <w:sdtEndPr>
      <w:rPr>
        <w:rStyle w:val="PageNumber"/>
      </w:rPr>
    </w:sdtEndPr>
    <w:sdtContent>
      <w:p w:rsidR="002522A4" w:rsidRPr="002522A4" w:rsidRDefault="002522A4" w:rsidP="005160BE">
        <w:pPr>
          <w:pStyle w:val="Footer"/>
          <w:framePr w:wrap="none" w:vAnchor="text" w:hAnchor="margin" w:xAlign="right" w:y="1"/>
          <w:rPr>
            <w:rStyle w:val="PageNumber"/>
            <w:rFonts w:ascii="Times New Roman" w:hAnsi="Times New Roman" w:cs="Times New Roman"/>
            <w:sz w:val="22"/>
            <w:szCs w:val="22"/>
          </w:rPr>
        </w:pPr>
        <w:r w:rsidRPr="002522A4">
          <w:rPr>
            <w:rStyle w:val="PageNumber"/>
            <w:rFonts w:ascii="Times New Roman" w:hAnsi="Times New Roman" w:cs="Times New Roman"/>
            <w:sz w:val="22"/>
            <w:szCs w:val="22"/>
          </w:rPr>
          <w:fldChar w:fldCharType="begin"/>
        </w:r>
        <w:r w:rsidRPr="002522A4">
          <w:rPr>
            <w:rStyle w:val="PageNumber"/>
            <w:rFonts w:ascii="Times New Roman" w:hAnsi="Times New Roman" w:cs="Times New Roman"/>
            <w:sz w:val="22"/>
            <w:szCs w:val="22"/>
          </w:rPr>
          <w:instrText xml:space="preserve"> PAGE </w:instrText>
        </w:r>
        <w:r w:rsidRPr="002522A4">
          <w:rPr>
            <w:rStyle w:val="PageNumber"/>
            <w:rFonts w:ascii="Times New Roman" w:hAnsi="Times New Roman" w:cs="Times New Roman"/>
            <w:sz w:val="22"/>
            <w:szCs w:val="22"/>
          </w:rPr>
          <w:fldChar w:fldCharType="separate"/>
        </w:r>
        <w:r w:rsidRPr="002522A4">
          <w:rPr>
            <w:rStyle w:val="PageNumber"/>
            <w:rFonts w:ascii="Times New Roman" w:hAnsi="Times New Roman" w:cs="Times New Roman"/>
            <w:noProof/>
            <w:sz w:val="22"/>
            <w:szCs w:val="22"/>
          </w:rPr>
          <w:t>1</w:t>
        </w:r>
        <w:r w:rsidRPr="002522A4">
          <w:rPr>
            <w:rStyle w:val="PageNumber"/>
            <w:rFonts w:ascii="Times New Roman" w:hAnsi="Times New Roman" w:cs="Times New Roman"/>
            <w:sz w:val="22"/>
            <w:szCs w:val="22"/>
          </w:rPr>
          <w:fldChar w:fldCharType="end"/>
        </w:r>
      </w:p>
    </w:sdtContent>
  </w:sdt>
  <w:p w:rsidR="002522A4" w:rsidRDefault="002522A4" w:rsidP="002522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285" w:rsidRDefault="00D41285" w:rsidP="003E79D0">
      <w:r>
        <w:separator/>
      </w:r>
    </w:p>
  </w:footnote>
  <w:footnote w:type="continuationSeparator" w:id="0">
    <w:p w:rsidR="00D41285" w:rsidRDefault="00D41285" w:rsidP="003E7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441A6"/>
    <w:multiLevelType w:val="hybridMultilevel"/>
    <w:tmpl w:val="B4466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C31B89"/>
    <w:multiLevelType w:val="hybridMultilevel"/>
    <w:tmpl w:val="46FA50C6"/>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253525"/>
    <w:multiLevelType w:val="hybridMultilevel"/>
    <w:tmpl w:val="78F0EA56"/>
    <w:lvl w:ilvl="0" w:tplc="839A187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758729A"/>
    <w:multiLevelType w:val="hybridMultilevel"/>
    <w:tmpl w:val="9F645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F70F5E"/>
    <w:multiLevelType w:val="hybridMultilevel"/>
    <w:tmpl w:val="202C9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BEB"/>
    <w:rsid w:val="00035E6F"/>
    <w:rsid w:val="0005166E"/>
    <w:rsid w:val="00055F24"/>
    <w:rsid w:val="00061336"/>
    <w:rsid w:val="0007042D"/>
    <w:rsid w:val="00072B61"/>
    <w:rsid w:val="00077D77"/>
    <w:rsid w:val="00084DCC"/>
    <w:rsid w:val="000A0F50"/>
    <w:rsid w:val="000E2C55"/>
    <w:rsid w:val="000F6F76"/>
    <w:rsid w:val="0010160D"/>
    <w:rsid w:val="001074D8"/>
    <w:rsid w:val="00122E3E"/>
    <w:rsid w:val="00130A04"/>
    <w:rsid w:val="00137AB7"/>
    <w:rsid w:val="00142659"/>
    <w:rsid w:val="00151C86"/>
    <w:rsid w:val="00153997"/>
    <w:rsid w:val="00161A96"/>
    <w:rsid w:val="0016360F"/>
    <w:rsid w:val="0017149B"/>
    <w:rsid w:val="00190222"/>
    <w:rsid w:val="00190E7B"/>
    <w:rsid w:val="001A439E"/>
    <w:rsid w:val="001B3D97"/>
    <w:rsid w:val="001B5620"/>
    <w:rsid w:val="001B61D8"/>
    <w:rsid w:val="001D7DCE"/>
    <w:rsid w:val="001E1203"/>
    <w:rsid w:val="001E3A66"/>
    <w:rsid w:val="001E46E1"/>
    <w:rsid w:val="001E684C"/>
    <w:rsid w:val="001F3F47"/>
    <w:rsid w:val="00202999"/>
    <w:rsid w:val="00205171"/>
    <w:rsid w:val="00205482"/>
    <w:rsid w:val="00216598"/>
    <w:rsid w:val="00216999"/>
    <w:rsid w:val="002209A6"/>
    <w:rsid w:val="00233D81"/>
    <w:rsid w:val="00233DFE"/>
    <w:rsid w:val="00235071"/>
    <w:rsid w:val="00245A13"/>
    <w:rsid w:val="002522A4"/>
    <w:rsid w:val="00260B77"/>
    <w:rsid w:val="002639EC"/>
    <w:rsid w:val="00271654"/>
    <w:rsid w:val="00271706"/>
    <w:rsid w:val="00276279"/>
    <w:rsid w:val="00277B07"/>
    <w:rsid w:val="00277E4A"/>
    <w:rsid w:val="002835CA"/>
    <w:rsid w:val="00292B81"/>
    <w:rsid w:val="002A4D4E"/>
    <w:rsid w:val="002B376F"/>
    <w:rsid w:val="002D3022"/>
    <w:rsid w:val="002F5042"/>
    <w:rsid w:val="002F596C"/>
    <w:rsid w:val="003008C2"/>
    <w:rsid w:val="00306C1F"/>
    <w:rsid w:val="0031405C"/>
    <w:rsid w:val="00324DA3"/>
    <w:rsid w:val="00327DA5"/>
    <w:rsid w:val="003400DC"/>
    <w:rsid w:val="0034496E"/>
    <w:rsid w:val="003549A1"/>
    <w:rsid w:val="00366444"/>
    <w:rsid w:val="00371107"/>
    <w:rsid w:val="00375BF7"/>
    <w:rsid w:val="0038705C"/>
    <w:rsid w:val="003A40D0"/>
    <w:rsid w:val="003B7026"/>
    <w:rsid w:val="003C0557"/>
    <w:rsid w:val="003C0666"/>
    <w:rsid w:val="003C2F01"/>
    <w:rsid w:val="003D72E6"/>
    <w:rsid w:val="003E5193"/>
    <w:rsid w:val="003E79D0"/>
    <w:rsid w:val="003F2F51"/>
    <w:rsid w:val="003F70C0"/>
    <w:rsid w:val="00401439"/>
    <w:rsid w:val="0040559E"/>
    <w:rsid w:val="00411716"/>
    <w:rsid w:val="00412C1B"/>
    <w:rsid w:val="00413CCA"/>
    <w:rsid w:val="004206BA"/>
    <w:rsid w:val="00420E90"/>
    <w:rsid w:val="0043376A"/>
    <w:rsid w:val="004422AC"/>
    <w:rsid w:val="0044344E"/>
    <w:rsid w:val="00453281"/>
    <w:rsid w:val="00455C1C"/>
    <w:rsid w:val="00465941"/>
    <w:rsid w:val="004778BF"/>
    <w:rsid w:val="00484FB9"/>
    <w:rsid w:val="00486F2C"/>
    <w:rsid w:val="00495313"/>
    <w:rsid w:val="00495CB9"/>
    <w:rsid w:val="004B1C1A"/>
    <w:rsid w:val="004C3921"/>
    <w:rsid w:val="004C48B2"/>
    <w:rsid w:val="004C6E83"/>
    <w:rsid w:val="004D08B9"/>
    <w:rsid w:val="004D4E68"/>
    <w:rsid w:val="004D7B6C"/>
    <w:rsid w:val="005104AD"/>
    <w:rsid w:val="00512125"/>
    <w:rsid w:val="00513CCA"/>
    <w:rsid w:val="005420D2"/>
    <w:rsid w:val="005535C1"/>
    <w:rsid w:val="00561A10"/>
    <w:rsid w:val="00564D9B"/>
    <w:rsid w:val="0056501C"/>
    <w:rsid w:val="0057229B"/>
    <w:rsid w:val="00574DA3"/>
    <w:rsid w:val="00580F07"/>
    <w:rsid w:val="0059118A"/>
    <w:rsid w:val="005920F9"/>
    <w:rsid w:val="005A2E70"/>
    <w:rsid w:val="005A38D1"/>
    <w:rsid w:val="005B2911"/>
    <w:rsid w:val="005B40DA"/>
    <w:rsid w:val="005B790F"/>
    <w:rsid w:val="005C032B"/>
    <w:rsid w:val="005D0B99"/>
    <w:rsid w:val="005D39AF"/>
    <w:rsid w:val="005E2387"/>
    <w:rsid w:val="005F69BF"/>
    <w:rsid w:val="00601564"/>
    <w:rsid w:val="006114B9"/>
    <w:rsid w:val="00622E76"/>
    <w:rsid w:val="006465AB"/>
    <w:rsid w:val="00650A0D"/>
    <w:rsid w:val="00654837"/>
    <w:rsid w:val="006579AC"/>
    <w:rsid w:val="006822F0"/>
    <w:rsid w:val="006A6441"/>
    <w:rsid w:val="006B1D4E"/>
    <w:rsid w:val="006D6738"/>
    <w:rsid w:val="006D7193"/>
    <w:rsid w:val="006F116C"/>
    <w:rsid w:val="006F3414"/>
    <w:rsid w:val="00700309"/>
    <w:rsid w:val="007023E2"/>
    <w:rsid w:val="007237C9"/>
    <w:rsid w:val="00725EDF"/>
    <w:rsid w:val="00734BB6"/>
    <w:rsid w:val="00750626"/>
    <w:rsid w:val="007619FD"/>
    <w:rsid w:val="00763085"/>
    <w:rsid w:val="00766105"/>
    <w:rsid w:val="00787C54"/>
    <w:rsid w:val="00792089"/>
    <w:rsid w:val="007A1367"/>
    <w:rsid w:val="007A3AA0"/>
    <w:rsid w:val="007B29C5"/>
    <w:rsid w:val="007B67FF"/>
    <w:rsid w:val="007C34C3"/>
    <w:rsid w:val="007D4FFA"/>
    <w:rsid w:val="007E54FE"/>
    <w:rsid w:val="00807DA3"/>
    <w:rsid w:val="00810243"/>
    <w:rsid w:val="00832E4B"/>
    <w:rsid w:val="00836E01"/>
    <w:rsid w:val="00837E6C"/>
    <w:rsid w:val="00862AE5"/>
    <w:rsid w:val="00873F31"/>
    <w:rsid w:val="0087673D"/>
    <w:rsid w:val="008819C8"/>
    <w:rsid w:val="00892C64"/>
    <w:rsid w:val="008A3D13"/>
    <w:rsid w:val="008A4136"/>
    <w:rsid w:val="008B4E6D"/>
    <w:rsid w:val="008B64AA"/>
    <w:rsid w:val="008D2A73"/>
    <w:rsid w:val="008E0939"/>
    <w:rsid w:val="008E3BBB"/>
    <w:rsid w:val="008E3D58"/>
    <w:rsid w:val="008E6241"/>
    <w:rsid w:val="008F091A"/>
    <w:rsid w:val="008F25A5"/>
    <w:rsid w:val="008F7345"/>
    <w:rsid w:val="008F7D67"/>
    <w:rsid w:val="00903D6F"/>
    <w:rsid w:val="0090486C"/>
    <w:rsid w:val="00930B92"/>
    <w:rsid w:val="00935162"/>
    <w:rsid w:val="00950E47"/>
    <w:rsid w:val="00955B2B"/>
    <w:rsid w:val="009561B1"/>
    <w:rsid w:val="00957157"/>
    <w:rsid w:val="009633CA"/>
    <w:rsid w:val="009865A1"/>
    <w:rsid w:val="009951B8"/>
    <w:rsid w:val="009A3C1D"/>
    <w:rsid w:val="009C4056"/>
    <w:rsid w:val="009C4F9D"/>
    <w:rsid w:val="009C5031"/>
    <w:rsid w:val="009C6AB9"/>
    <w:rsid w:val="00A04A5A"/>
    <w:rsid w:val="00A118B7"/>
    <w:rsid w:val="00A16937"/>
    <w:rsid w:val="00A2091A"/>
    <w:rsid w:val="00A21FAC"/>
    <w:rsid w:val="00A46600"/>
    <w:rsid w:val="00A474ED"/>
    <w:rsid w:val="00A56E06"/>
    <w:rsid w:val="00A60368"/>
    <w:rsid w:val="00A6130A"/>
    <w:rsid w:val="00A62F46"/>
    <w:rsid w:val="00A706F8"/>
    <w:rsid w:val="00AA2261"/>
    <w:rsid w:val="00AB310E"/>
    <w:rsid w:val="00AB775A"/>
    <w:rsid w:val="00AC4F53"/>
    <w:rsid w:val="00AC5568"/>
    <w:rsid w:val="00AD5E87"/>
    <w:rsid w:val="00AD79C3"/>
    <w:rsid w:val="00B1391C"/>
    <w:rsid w:val="00B22312"/>
    <w:rsid w:val="00B2508F"/>
    <w:rsid w:val="00B344A7"/>
    <w:rsid w:val="00B34E8B"/>
    <w:rsid w:val="00B53768"/>
    <w:rsid w:val="00B56A16"/>
    <w:rsid w:val="00B6037F"/>
    <w:rsid w:val="00B700D3"/>
    <w:rsid w:val="00B833B6"/>
    <w:rsid w:val="00B83D71"/>
    <w:rsid w:val="00B93FA7"/>
    <w:rsid w:val="00B94940"/>
    <w:rsid w:val="00B96115"/>
    <w:rsid w:val="00BA17F5"/>
    <w:rsid w:val="00BA36CB"/>
    <w:rsid w:val="00BB4740"/>
    <w:rsid w:val="00BC0290"/>
    <w:rsid w:val="00BC37B8"/>
    <w:rsid w:val="00BC5A62"/>
    <w:rsid w:val="00BD7236"/>
    <w:rsid w:val="00BE1713"/>
    <w:rsid w:val="00BE4DC4"/>
    <w:rsid w:val="00BE6D07"/>
    <w:rsid w:val="00BF08C6"/>
    <w:rsid w:val="00BF582F"/>
    <w:rsid w:val="00C01B74"/>
    <w:rsid w:val="00C15280"/>
    <w:rsid w:val="00C1648F"/>
    <w:rsid w:val="00C31D8A"/>
    <w:rsid w:val="00C31DFA"/>
    <w:rsid w:val="00C5234F"/>
    <w:rsid w:val="00C5770C"/>
    <w:rsid w:val="00C60717"/>
    <w:rsid w:val="00C64149"/>
    <w:rsid w:val="00C7310A"/>
    <w:rsid w:val="00C75C30"/>
    <w:rsid w:val="00C80F0E"/>
    <w:rsid w:val="00C860CE"/>
    <w:rsid w:val="00C86A44"/>
    <w:rsid w:val="00CB1D8D"/>
    <w:rsid w:val="00CB77EB"/>
    <w:rsid w:val="00CB7A14"/>
    <w:rsid w:val="00CC28DA"/>
    <w:rsid w:val="00CE0546"/>
    <w:rsid w:val="00CE3D0D"/>
    <w:rsid w:val="00CF0E16"/>
    <w:rsid w:val="00D06DDE"/>
    <w:rsid w:val="00D11728"/>
    <w:rsid w:val="00D17978"/>
    <w:rsid w:val="00D22D68"/>
    <w:rsid w:val="00D31123"/>
    <w:rsid w:val="00D31565"/>
    <w:rsid w:val="00D4104C"/>
    <w:rsid w:val="00D41285"/>
    <w:rsid w:val="00D42461"/>
    <w:rsid w:val="00D64A17"/>
    <w:rsid w:val="00D70341"/>
    <w:rsid w:val="00D7333C"/>
    <w:rsid w:val="00D8354C"/>
    <w:rsid w:val="00D86DE6"/>
    <w:rsid w:val="00D93EC6"/>
    <w:rsid w:val="00DA2BEB"/>
    <w:rsid w:val="00DA53A4"/>
    <w:rsid w:val="00DB18AB"/>
    <w:rsid w:val="00DB1C5F"/>
    <w:rsid w:val="00DB3327"/>
    <w:rsid w:val="00DC392F"/>
    <w:rsid w:val="00DD24AF"/>
    <w:rsid w:val="00E04FD1"/>
    <w:rsid w:val="00E069C4"/>
    <w:rsid w:val="00E17C9C"/>
    <w:rsid w:val="00E31CE7"/>
    <w:rsid w:val="00E500DE"/>
    <w:rsid w:val="00E515BE"/>
    <w:rsid w:val="00E70C88"/>
    <w:rsid w:val="00E75D40"/>
    <w:rsid w:val="00E8627D"/>
    <w:rsid w:val="00E91D25"/>
    <w:rsid w:val="00E931ED"/>
    <w:rsid w:val="00E94D65"/>
    <w:rsid w:val="00EC6FDB"/>
    <w:rsid w:val="00ED3923"/>
    <w:rsid w:val="00ED450B"/>
    <w:rsid w:val="00EE4088"/>
    <w:rsid w:val="00EE7B8D"/>
    <w:rsid w:val="00F0658F"/>
    <w:rsid w:val="00F12F59"/>
    <w:rsid w:val="00F2120F"/>
    <w:rsid w:val="00F46868"/>
    <w:rsid w:val="00F559B1"/>
    <w:rsid w:val="00F66D93"/>
    <w:rsid w:val="00F7064E"/>
    <w:rsid w:val="00F74DE2"/>
    <w:rsid w:val="00F816D5"/>
    <w:rsid w:val="00F83E4A"/>
    <w:rsid w:val="00F87F96"/>
    <w:rsid w:val="00F90A01"/>
    <w:rsid w:val="00FE1C07"/>
    <w:rsid w:val="00FE4514"/>
    <w:rsid w:val="00FF5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C245"/>
  <w15:chartTrackingRefBased/>
  <w15:docId w15:val="{2716AD48-8F7A-1841-B992-719D1D9C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514"/>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E1203"/>
    <w:rPr>
      <w:i/>
      <w:iCs/>
    </w:rPr>
  </w:style>
  <w:style w:type="character" w:styleId="Hyperlink">
    <w:name w:val="Hyperlink"/>
    <w:basedOn w:val="DefaultParagraphFont"/>
    <w:uiPriority w:val="99"/>
    <w:semiHidden/>
    <w:unhideWhenUsed/>
    <w:rsid w:val="001E1203"/>
    <w:rPr>
      <w:color w:val="0000FF"/>
      <w:u w:val="single"/>
    </w:rPr>
  </w:style>
  <w:style w:type="paragraph" w:styleId="ListParagraph">
    <w:name w:val="List Paragraph"/>
    <w:basedOn w:val="Normal"/>
    <w:uiPriority w:val="34"/>
    <w:qFormat/>
    <w:rsid w:val="00A21FAC"/>
    <w:pPr>
      <w:ind w:left="720"/>
      <w:contextualSpacing/>
    </w:pPr>
  </w:style>
  <w:style w:type="character" w:styleId="PlaceholderText">
    <w:name w:val="Placeholder Text"/>
    <w:basedOn w:val="DefaultParagraphFont"/>
    <w:uiPriority w:val="99"/>
    <w:semiHidden/>
    <w:rsid w:val="00CF0E16"/>
    <w:rPr>
      <w:color w:val="808080"/>
    </w:rPr>
  </w:style>
  <w:style w:type="character" w:customStyle="1" w:styleId="Heading1Char">
    <w:name w:val="Heading 1 Char"/>
    <w:basedOn w:val="DefaultParagraphFont"/>
    <w:link w:val="Heading1"/>
    <w:uiPriority w:val="9"/>
    <w:rsid w:val="00FE4514"/>
    <w:rPr>
      <w:rFonts w:asciiTheme="majorHAnsi" w:eastAsiaTheme="majorEastAsia" w:hAnsiTheme="majorHAnsi" w:cstheme="majorBidi"/>
      <w:b/>
      <w:bCs/>
      <w:color w:val="2F5496" w:themeColor="accent1" w:themeShade="BF"/>
      <w:sz w:val="28"/>
      <w:szCs w:val="28"/>
      <w:lang w:bidi="en-US"/>
    </w:rPr>
  </w:style>
  <w:style w:type="paragraph" w:styleId="Bibliography">
    <w:name w:val="Bibliography"/>
    <w:basedOn w:val="Normal"/>
    <w:next w:val="Normal"/>
    <w:uiPriority w:val="37"/>
    <w:unhideWhenUsed/>
    <w:rsid w:val="00FE4514"/>
  </w:style>
  <w:style w:type="paragraph" w:styleId="Header">
    <w:name w:val="header"/>
    <w:basedOn w:val="Normal"/>
    <w:link w:val="HeaderChar"/>
    <w:uiPriority w:val="99"/>
    <w:unhideWhenUsed/>
    <w:rsid w:val="003E79D0"/>
    <w:pPr>
      <w:tabs>
        <w:tab w:val="center" w:pos="4680"/>
        <w:tab w:val="right" w:pos="9360"/>
      </w:tabs>
    </w:pPr>
  </w:style>
  <w:style w:type="character" w:customStyle="1" w:styleId="HeaderChar">
    <w:name w:val="Header Char"/>
    <w:basedOn w:val="DefaultParagraphFont"/>
    <w:link w:val="Header"/>
    <w:uiPriority w:val="99"/>
    <w:rsid w:val="003E79D0"/>
  </w:style>
  <w:style w:type="paragraph" w:styleId="Footer">
    <w:name w:val="footer"/>
    <w:basedOn w:val="Normal"/>
    <w:link w:val="FooterChar"/>
    <w:uiPriority w:val="99"/>
    <w:unhideWhenUsed/>
    <w:rsid w:val="003E79D0"/>
    <w:pPr>
      <w:tabs>
        <w:tab w:val="center" w:pos="4680"/>
        <w:tab w:val="right" w:pos="9360"/>
      </w:tabs>
    </w:pPr>
  </w:style>
  <w:style w:type="character" w:customStyle="1" w:styleId="FooterChar">
    <w:name w:val="Footer Char"/>
    <w:basedOn w:val="DefaultParagraphFont"/>
    <w:link w:val="Footer"/>
    <w:uiPriority w:val="99"/>
    <w:rsid w:val="003E79D0"/>
  </w:style>
  <w:style w:type="character" w:styleId="PageNumber">
    <w:name w:val="page number"/>
    <w:basedOn w:val="DefaultParagraphFont"/>
    <w:uiPriority w:val="99"/>
    <w:semiHidden/>
    <w:unhideWhenUsed/>
    <w:rsid w:val="00252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5499">
      <w:bodyDiv w:val="1"/>
      <w:marLeft w:val="0"/>
      <w:marRight w:val="0"/>
      <w:marTop w:val="0"/>
      <w:marBottom w:val="0"/>
      <w:divBdr>
        <w:top w:val="none" w:sz="0" w:space="0" w:color="auto"/>
        <w:left w:val="none" w:sz="0" w:space="0" w:color="auto"/>
        <w:bottom w:val="none" w:sz="0" w:space="0" w:color="auto"/>
        <w:right w:val="none" w:sz="0" w:space="0" w:color="auto"/>
      </w:divBdr>
    </w:div>
    <w:div w:id="94595539">
      <w:bodyDiv w:val="1"/>
      <w:marLeft w:val="0"/>
      <w:marRight w:val="0"/>
      <w:marTop w:val="0"/>
      <w:marBottom w:val="0"/>
      <w:divBdr>
        <w:top w:val="none" w:sz="0" w:space="0" w:color="auto"/>
        <w:left w:val="none" w:sz="0" w:space="0" w:color="auto"/>
        <w:bottom w:val="none" w:sz="0" w:space="0" w:color="auto"/>
        <w:right w:val="none" w:sz="0" w:space="0" w:color="auto"/>
      </w:divBdr>
    </w:div>
    <w:div w:id="112599659">
      <w:bodyDiv w:val="1"/>
      <w:marLeft w:val="0"/>
      <w:marRight w:val="0"/>
      <w:marTop w:val="0"/>
      <w:marBottom w:val="0"/>
      <w:divBdr>
        <w:top w:val="none" w:sz="0" w:space="0" w:color="auto"/>
        <w:left w:val="none" w:sz="0" w:space="0" w:color="auto"/>
        <w:bottom w:val="none" w:sz="0" w:space="0" w:color="auto"/>
        <w:right w:val="none" w:sz="0" w:space="0" w:color="auto"/>
      </w:divBdr>
    </w:div>
    <w:div w:id="124543783">
      <w:bodyDiv w:val="1"/>
      <w:marLeft w:val="0"/>
      <w:marRight w:val="0"/>
      <w:marTop w:val="0"/>
      <w:marBottom w:val="0"/>
      <w:divBdr>
        <w:top w:val="none" w:sz="0" w:space="0" w:color="auto"/>
        <w:left w:val="none" w:sz="0" w:space="0" w:color="auto"/>
        <w:bottom w:val="none" w:sz="0" w:space="0" w:color="auto"/>
        <w:right w:val="none" w:sz="0" w:space="0" w:color="auto"/>
      </w:divBdr>
    </w:div>
    <w:div w:id="222912913">
      <w:bodyDiv w:val="1"/>
      <w:marLeft w:val="0"/>
      <w:marRight w:val="0"/>
      <w:marTop w:val="0"/>
      <w:marBottom w:val="0"/>
      <w:divBdr>
        <w:top w:val="none" w:sz="0" w:space="0" w:color="auto"/>
        <w:left w:val="none" w:sz="0" w:space="0" w:color="auto"/>
        <w:bottom w:val="none" w:sz="0" w:space="0" w:color="auto"/>
        <w:right w:val="none" w:sz="0" w:space="0" w:color="auto"/>
      </w:divBdr>
    </w:div>
    <w:div w:id="239368112">
      <w:bodyDiv w:val="1"/>
      <w:marLeft w:val="0"/>
      <w:marRight w:val="0"/>
      <w:marTop w:val="0"/>
      <w:marBottom w:val="0"/>
      <w:divBdr>
        <w:top w:val="none" w:sz="0" w:space="0" w:color="auto"/>
        <w:left w:val="none" w:sz="0" w:space="0" w:color="auto"/>
        <w:bottom w:val="none" w:sz="0" w:space="0" w:color="auto"/>
        <w:right w:val="none" w:sz="0" w:space="0" w:color="auto"/>
      </w:divBdr>
    </w:div>
    <w:div w:id="309677845">
      <w:bodyDiv w:val="1"/>
      <w:marLeft w:val="0"/>
      <w:marRight w:val="0"/>
      <w:marTop w:val="0"/>
      <w:marBottom w:val="0"/>
      <w:divBdr>
        <w:top w:val="none" w:sz="0" w:space="0" w:color="auto"/>
        <w:left w:val="none" w:sz="0" w:space="0" w:color="auto"/>
        <w:bottom w:val="none" w:sz="0" w:space="0" w:color="auto"/>
        <w:right w:val="none" w:sz="0" w:space="0" w:color="auto"/>
      </w:divBdr>
    </w:div>
    <w:div w:id="462428987">
      <w:bodyDiv w:val="1"/>
      <w:marLeft w:val="0"/>
      <w:marRight w:val="0"/>
      <w:marTop w:val="0"/>
      <w:marBottom w:val="0"/>
      <w:divBdr>
        <w:top w:val="none" w:sz="0" w:space="0" w:color="auto"/>
        <w:left w:val="none" w:sz="0" w:space="0" w:color="auto"/>
        <w:bottom w:val="none" w:sz="0" w:space="0" w:color="auto"/>
        <w:right w:val="none" w:sz="0" w:space="0" w:color="auto"/>
      </w:divBdr>
    </w:div>
    <w:div w:id="465439035">
      <w:bodyDiv w:val="1"/>
      <w:marLeft w:val="0"/>
      <w:marRight w:val="0"/>
      <w:marTop w:val="0"/>
      <w:marBottom w:val="0"/>
      <w:divBdr>
        <w:top w:val="none" w:sz="0" w:space="0" w:color="auto"/>
        <w:left w:val="none" w:sz="0" w:space="0" w:color="auto"/>
        <w:bottom w:val="none" w:sz="0" w:space="0" w:color="auto"/>
        <w:right w:val="none" w:sz="0" w:space="0" w:color="auto"/>
      </w:divBdr>
    </w:div>
    <w:div w:id="475297623">
      <w:bodyDiv w:val="1"/>
      <w:marLeft w:val="0"/>
      <w:marRight w:val="0"/>
      <w:marTop w:val="0"/>
      <w:marBottom w:val="0"/>
      <w:divBdr>
        <w:top w:val="none" w:sz="0" w:space="0" w:color="auto"/>
        <w:left w:val="none" w:sz="0" w:space="0" w:color="auto"/>
        <w:bottom w:val="none" w:sz="0" w:space="0" w:color="auto"/>
        <w:right w:val="none" w:sz="0" w:space="0" w:color="auto"/>
      </w:divBdr>
    </w:div>
    <w:div w:id="483011218">
      <w:bodyDiv w:val="1"/>
      <w:marLeft w:val="0"/>
      <w:marRight w:val="0"/>
      <w:marTop w:val="0"/>
      <w:marBottom w:val="0"/>
      <w:divBdr>
        <w:top w:val="none" w:sz="0" w:space="0" w:color="auto"/>
        <w:left w:val="none" w:sz="0" w:space="0" w:color="auto"/>
        <w:bottom w:val="none" w:sz="0" w:space="0" w:color="auto"/>
        <w:right w:val="none" w:sz="0" w:space="0" w:color="auto"/>
      </w:divBdr>
    </w:div>
    <w:div w:id="489172366">
      <w:bodyDiv w:val="1"/>
      <w:marLeft w:val="0"/>
      <w:marRight w:val="0"/>
      <w:marTop w:val="0"/>
      <w:marBottom w:val="0"/>
      <w:divBdr>
        <w:top w:val="none" w:sz="0" w:space="0" w:color="auto"/>
        <w:left w:val="none" w:sz="0" w:space="0" w:color="auto"/>
        <w:bottom w:val="none" w:sz="0" w:space="0" w:color="auto"/>
        <w:right w:val="none" w:sz="0" w:space="0" w:color="auto"/>
      </w:divBdr>
    </w:div>
    <w:div w:id="546840959">
      <w:bodyDiv w:val="1"/>
      <w:marLeft w:val="0"/>
      <w:marRight w:val="0"/>
      <w:marTop w:val="0"/>
      <w:marBottom w:val="0"/>
      <w:divBdr>
        <w:top w:val="none" w:sz="0" w:space="0" w:color="auto"/>
        <w:left w:val="none" w:sz="0" w:space="0" w:color="auto"/>
        <w:bottom w:val="none" w:sz="0" w:space="0" w:color="auto"/>
        <w:right w:val="none" w:sz="0" w:space="0" w:color="auto"/>
      </w:divBdr>
    </w:div>
    <w:div w:id="589973226">
      <w:bodyDiv w:val="1"/>
      <w:marLeft w:val="0"/>
      <w:marRight w:val="0"/>
      <w:marTop w:val="0"/>
      <w:marBottom w:val="0"/>
      <w:divBdr>
        <w:top w:val="none" w:sz="0" w:space="0" w:color="auto"/>
        <w:left w:val="none" w:sz="0" w:space="0" w:color="auto"/>
        <w:bottom w:val="none" w:sz="0" w:space="0" w:color="auto"/>
        <w:right w:val="none" w:sz="0" w:space="0" w:color="auto"/>
      </w:divBdr>
    </w:div>
    <w:div w:id="687491711">
      <w:bodyDiv w:val="1"/>
      <w:marLeft w:val="0"/>
      <w:marRight w:val="0"/>
      <w:marTop w:val="0"/>
      <w:marBottom w:val="0"/>
      <w:divBdr>
        <w:top w:val="none" w:sz="0" w:space="0" w:color="auto"/>
        <w:left w:val="none" w:sz="0" w:space="0" w:color="auto"/>
        <w:bottom w:val="none" w:sz="0" w:space="0" w:color="auto"/>
        <w:right w:val="none" w:sz="0" w:space="0" w:color="auto"/>
      </w:divBdr>
    </w:div>
    <w:div w:id="751240600">
      <w:bodyDiv w:val="1"/>
      <w:marLeft w:val="0"/>
      <w:marRight w:val="0"/>
      <w:marTop w:val="0"/>
      <w:marBottom w:val="0"/>
      <w:divBdr>
        <w:top w:val="none" w:sz="0" w:space="0" w:color="auto"/>
        <w:left w:val="none" w:sz="0" w:space="0" w:color="auto"/>
        <w:bottom w:val="none" w:sz="0" w:space="0" w:color="auto"/>
        <w:right w:val="none" w:sz="0" w:space="0" w:color="auto"/>
      </w:divBdr>
    </w:div>
    <w:div w:id="786243074">
      <w:bodyDiv w:val="1"/>
      <w:marLeft w:val="0"/>
      <w:marRight w:val="0"/>
      <w:marTop w:val="0"/>
      <w:marBottom w:val="0"/>
      <w:divBdr>
        <w:top w:val="none" w:sz="0" w:space="0" w:color="auto"/>
        <w:left w:val="none" w:sz="0" w:space="0" w:color="auto"/>
        <w:bottom w:val="none" w:sz="0" w:space="0" w:color="auto"/>
        <w:right w:val="none" w:sz="0" w:space="0" w:color="auto"/>
      </w:divBdr>
    </w:div>
    <w:div w:id="826748572">
      <w:bodyDiv w:val="1"/>
      <w:marLeft w:val="0"/>
      <w:marRight w:val="0"/>
      <w:marTop w:val="0"/>
      <w:marBottom w:val="0"/>
      <w:divBdr>
        <w:top w:val="none" w:sz="0" w:space="0" w:color="auto"/>
        <w:left w:val="none" w:sz="0" w:space="0" w:color="auto"/>
        <w:bottom w:val="none" w:sz="0" w:space="0" w:color="auto"/>
        <w:right w:val="none" w:sz="0" w:space="0" w:color="auto"/>
      </w:divBdr>
    </w:div>
    <w:div w:id="833187849">
      <w:bodyDiv w:val="1"/>
      <w:marLeft w:val="0"/>
      <w:marRight w:val="0"/>
      <w:marTop w:val="0"/>
      <w:marBottom w:val="0"/>
      <w:divBdr>
        <w:top w:val="none" w:sz="0" w:space="0" w:color="auto"/>
        <w:left w:val="none" w:sz="0" w:space="0" w:color="auto"/>
        <w:bottom w:val="none" w:sz="0" w:space="0" w:color="auto"/>
        <w:right w:val="none" w:sz="0" w:space="0" w:color="auto"/>
      </w:divBdr>
    </w:div>
    <w:div w:id="859004550">
      <w:bodyDiv w:val="1"/>
      <w:marLeft w:val="0"/>
      <w:marRight w:val="0"/>
      <w:marTop w:val="0"/>
      <w:marBottom w:val="0"/>
      <w:divBdr>
        <w:top w:val="none" w:sz="0" w:space="0" w:color="auto"/>
        <w:left w:val="none" w:sz="0" w:space="0" w:color="auto"/>
        <w:bottom w:val="none" w:sz="0" w:space="0" w:color="auto"/>
        <w:right w:val="none" w:sz="0" w:space="0" w:color="auto"/>
      </w:divBdr>
    </w:div>
    <w:div w:id="863521380">
      <w:bodyDiv w:val="1"/>
      <w:marLeft w:val="0"/>
      <w:marRight w:val="0"/>
      <w:marTop w:val="0"/>
      <w:marBottom w:val="0"/>
      <w:divBdr>
        <w:top w:val="none" w:sz="0" w:space="0" w:color="auto"/>
        <w:left w:val="none" w:sz="0" w:space="0" w:color="auto"/>
        <w:bottom w:val="none" w:sz="0" w:space="0" w:color="auto"/>
        <w:right w:val="none" w:sz="0" w:space="0" w:color="auto"/>
      </w:divBdr>
    </w:div>
    <w:div w:id="865295119">
      <w:bodyDiv w:val="1"/>
      <w:marLeft w:val="0"/>
      <w:marRight w:val="0"/>
      <w:marTop w:val="0"/>
      <w:marBottom w:val="0"/>
      <w:divBdr>
        <w:top w:val="none" w:sz="0" w:space="0" w:color="auto"/>
        <w:left w:val="none" w:sz="0" w:space="0" w:color="auto"/>
        <w:bottom w:val="none" w:sz="0" w:space="0" w:color="auto"/>
        <w:right w:val="none" w:sz="0" w:space="0" w:color="auto"/>
      </w:divBdr>
    </w:div>
    <w:div w:id="873150640">
      <w:bodyDiv w:val="1"/>
      <w:marLeft w:val="0"/>
      <w:marRight w:val="0"/>
      <w:marTop w:val="0"/>
      <w:marBottom w:val="0"/>
      <w:divBdr>
        <w:top w:val="none" w:sz="0" w:space="0" w:color="auto"/>
        <w:left w:val="none" w:sz="0" w:space="0" w:color="auto"/>
        <w:bottom w:val="none" w:sz="0" w:space="0" w:color="auto"/>
        <w:right w:val="none" w:sz="0" w:space="0" w:color="auto"/>
      </w:divBdr>
    </w:div>
    <w:div w:id="884832736">
      <w:bodyDiv w:val="1"/>
      <w:marLeft w:val="0"/>
      <w:marRight w:val="0"/>
      <w:marTop w:val="0"/>
      <w:marBottom w:val="0"/>
      <w:divBdr>
        <w:top w:val="none" w:sz="0" w:space="0" w:color="auto"/>
        <w:left w:val="none" w:sz="0" w:space="0" w:color="auto"/>
        <w:bottom w:val="none" w:sz="0" w:space="0" w:color="auto"/>
        <w:right w:val="none" w:sz="0" w:space="0" w:color="auto"/>
      </w:divBdr>
    </w:div>
    <w:div w:id="892615492">
      <w:bodyDiv w:val="1"/>
      <w:marLeft w:val="0"/>
      <w:marRight w:val="0"/>
      <w:marTop w:val="0"/>
      <w:marBottom w:val="0"/>
      <w:divBdr>
        <w:top w:val="none" w:sz="0" w:space="0" w:color="auto"/>
        <w:left w:val="none" w:sz="0" w:space="0" w:color="auto"/>
        <w:bottom w:val="none" w:sz="0" w:space="0" w:color="auto"/>
        <w:right w:val="none" w:sz="0" w:space="0" w:color="auto"/>
      </w:divBdr>
    </w:div>
    <w:div w:id="950669953">
      <w:bodyDiv w:val="1"/>
      <w:marLeft w:val="0"/>
      <w:marRight w:val="0"/>
      <w:marTop w:val="0"/>
      <w:marBottom w:val="0"/>
      <w:divBdr>
        <w:top w:val="none" w:sz="0" w:space="0" w:color="auto"/>
        <w:left w:val="none" w:sz="0" w:space="0" w:color="auto"/>
        <w:bottom w:val="none" w:sz="0" w:space="0" w:color="auto"/>
        <w:right w:val="none" w:sz="0" w:space="0" w:color="auto"/>
      </w:divBdr>
    </w:div>
    <w:div w:id="957225843">
      <w:bodyDiv w:val="1"/>
      <w:marLeft w:val="0"/>
      <w:marRight w:val="0"/>
      <w:marTop w:val="0"/>
      <w:marBottom w:val="0"/>
      <w:divBdr>
        <w:top w:val="none" w:sz="0" w:space="0" w:color="auto"/>
        <w:left w:val="none" w:sz="0" w:space="0" w:color="auto"/>
        <w:bottom w:val="none" w:sz="0" w:space="0" w:color="auto"/>
        <w:right w:val="none" w:sz="0" w:space="0" w:color="auto"/>
      </w:divBdr>
    </w:div>
    <w:div w:id="960960438">
      <w:bodyDiv w:val="1"/>
      <w:marLeft w:val="0"/>
      <w:marRight w:val="0"/>
      <w:marTop w:val="0"/>
      <w:marBottom w:val="0"/>
      <w:divBdr>
        <w:top w:val="none" w:sz="0" w:space="0" w:color="auto"/>
        <w:left w:val="none" w:sz="0" w:space="0" w:color="auto"/>
        <w:bottom w:val="none" w:sz="0" w:space="0" w:color="auto"/>
        <w:right w:val="none" w:sz="0" w:space="0" w:color="auto"/>
      </w:divBdr>
    </w:div>
    <w:div w:id="1024745219">
      <w:bodyDiv w:val="1"/>
      <w:marLeft w:val="0"/>
      <w:marRight w:val="0"/>
      <w:marTop w:val="0"/>
      <w:marBottom w:val="0"/>
      <w:divBdr>
        <w:top w:val="none" w:sz="0" w:space="0" w:color="auto"/>
        <w:left w:val="none" w:sz="0" w:space="0" w:color="auto"/>
        <w:bottom w:val="none" w:sz="0" w:space="0" w:color="auto"/>
        <w:right w:val="none" w:sz="0" w:space="0" w:color="auto"/>
      </w:divBdr>
    </w:div>
    <w:div w:id="1038699886">
      <w:bodyDiv w:val="1"/>
      <w:marLeft w:val="0"/>
      <w:marRight w:val="0"/>
      <w:marTop w:val="0"/>
      <w:marBottom w:val="0"/>
      <w:divBdr>
        <w:top w:val="none" w:sz="0" w:space="0" w:color="auto"/>
        <w:left w:val="none" w:sz="0" w:space="0" w:color="auto"/>
        <w:bottom w:val="none" w:sz="0" w:space="0" w:color="auto"/>
        <w:right w:val="none" w:sz="0" w:space="0" w:color="auto"/>
      </w:divBdr>
    </w:div>
    <w:div w:id="1065179293">
      <w:bodyDiv w:val="1"/>
      <w:marLeft w:val="0"/>
      <w:marRight w:val="0"/>
      <w:marTop w:val="0"/>
      <w:marBottom w:val="0"/>
      <w:divBdr>
        <w:top w:val="none" w:sz="0" w:space="0" w:color="auto"/>
        <w:left w:val="none" w:sz="0" w:space="0" w:color="auto"/>
        <w:bottom w:val="none" w:sz="0" w:space="0" w:color="auto"/>
        <w:right w:val="none" w:sz="0" w:space="0" w:color="auto"/>
      </w:divBdr>
    </w:div>
    <w:div w:id="1107038887">
      <w:bodyDiv w:val="1"/>
      <w:marLeft w:val="0"/>
      <w:marRight w:val="0"/>
      <w:marTop w:val="0"/>
      <w:marBottom w:val="0"/>
      <w:divBdr>
        <w:top w:val="none" w:sz="0" w:space="0" w:color="auto"/>
        <w:left w:val="none" w:sz="0" w:space="0" w:color="auto"/>
        <w:bottom w:val="none" w:sz="0" w:space="0" w:color="auto"/>
        <w:right w:val="none" w:sz="0" w:space="0" w:color="auto"/>
      </w:divBdr>
    </w:div>
    <w:div w:id="1166165902">
      <w:bodyDiv w:val="1"/>
      <w:marLeft w:val="0"/>
      <w:marRight w:val="0"/>
      <w:marTop w:val="0"/>
      <w:marBottom w:val="0"/>
      <w:divBdr>
        <w:top w:val="none" w:sz="0" w:space="0" w:color="auto"/>
        <w:left w:val="none" w:sz="0" w:space="0" w:color="auto"/>
        <w:bottom w:val="none" w:sz="0" w:space="0" w:color="auto"/>
        <w:right w:val="none" w:sz="0" w:space="0" w:color="auto"/>
      </w:divBdr>
    </w:div>
    <w:div w:id="1273052982">
      <w:bodyDiv w:val="1"/>
      <w:marLeft w:val="0"/>
      <w:marRight w:val="0"/>
      <w:marTop w:val="0"/>
      <w:marBottom w:val="0"/>
      <w:divBdr>
        <w:top w:val="none" w:sz="0" w:space="0" w:color="auto"/>
        <w:left w:val="none" w:sz="0" w:space="0" w:color="auto"/>
        <w:bottom w:val="none" w:sz="0" w:space="0" w:color="auto"/>
        <w:right w:val="none" w:sz="0" w:space="0" w:color="auto"/>
      </w:divBdr>
    </w:div>
    <w:div w:id="1324890307">
      <w:bodyDiv w:val="1"/>
      <w:marLeft w:val="0"/>
      <w:marRight w:val="0"/>
      <w:marTop w:val="0"/>
      <w:marBottom w:val="0"/>
      <w:divBdr>
        <w:top w:val="none" w:sz="0" w:space="0" w:color="auto"/>
        <w:left w:val="none" w:sz="0" w:space="0" w:color="auto"/>
        <w:bottom w:val="none" w:sz="0" w:space="0" w:color="auto"/>
        <w:right w:val="none" w:sz="0" w:space="0" w:color="auto"/>
      </w:divBdr>
    </w:div>
    <w:div w:id="1365445634">
      <w:bodyDiv w:val="1"/>
      <w:marLeft w:val="0"/>
      <w:marRight w:val="0"/>
      <w:marTop w:val="0"/>
      <w:marBottom w:val="0"/>
      <w:divBdr>
        <w:top w:val="none" w:sz="0" w:space="0" w:color="auto"/>
        <w:left w:val="none" w:sz="0" w:space="0" w:color="auto"/>
        <w:bottom w:val="none" w:sz="0" w:space="0" w:color="auto"/>
        <w:right w:val="none" w:sz="0" w:space="0" w:color="auto"/>
      </w:divBdr>
    </w:div>
    <w:div w:id="1404835488">
      <w:bodyDiv w:val="1"/>
      <w:marLeft w:val="0"/>
      <w:marRight w:val="0"/>
      <w:marTop w:val="0"/>
      <w:marBottom w:val="0"/>
      <w:divBdr>
        <w:top w:val="none" w:sz="0" w:space="0" w:color="auto"/>
        <w:left w:val="none" w:sz="0" w:space="0" w:color="auto"/>
        <w:bottom w:val="none" w:sz="0" w:space="0" w:color="auto"/>
        <w:right w:val="none" w:sz="0" w:space="0" w:color="auto"/>
      </w:divBdr>
    </w:div>
    <w:div w:id="1438716344">
      <w:bodyDiv w:val="1"/>
      <w:marLeft w:val="0"/>
      <w:marRight w:val="0"/>
      <w:marTop w:val="0"/>
      <w:marBottom w:val="0"/>
      <w:divBdr>
        <w:top w:val="none" w:sz="0" w:space="0" w:color="auto"/>
        <w:left w:val="none" w:sz="0" w:space="0" w:color="auto"/>
        <w:bottom w:val="none" w:sz="0" w:space="0" w:color="auto"/>
        <w:right w:val="none" w:sz="0" w:space="0" w:color="auto"/>
      </w:divBdr>
    </w:div>
    <w:div w:id="1472362251">
      <w:bodyDiv w:val="1"/>
      <w:marLeft w:val="0"/>
      <w:marRight w:val="0"/>
      <w:marTop w:val="0"/>
      <w:marBottom w:val="0"/>
      <w:divBdr>
        <w:top w:val="none" w:sz="0" w:space="0" w:color="auto"/>
        <w:left w:val="none" w:sz="0" w:space="0" w:color="auto"/>
        <w:bottom w:val="none" w:sz="0" w:space="0" w:color="auto"/>
        <w:right w:val="none" w:sz="0" w:space="0" w:color="auto"/>
      </w:divBdr>
    </w:div>
    <w:div w:id="1664043802">
      <w:bodyDiv w:val="1"/>
      <w:marLeft w:val="0"/>
      <w:marRight w:val="0"/>
      <w:marTop w:val="0"/>
      <w:marBottom w:val="0"/>
      <w:divBdr>
        <w:top w:val="none" w:sz="0" w:space="0" w:color="auto"/>
        <w:left w:val="none" w:sz="0" w:space="0" w:color="auto"/>
        <w:bottom w:val="none" w:sz="0" w:space="0" w:color="auto"/>
        <w:right w:val="none" w:sz="0" w:space="0" w:color="auto"/>
      </w:divBdr>
    </w:div>
    <w:div w:id="1752501688">
      <w:bodyDiv w:val="1"/>
      <w:marLeft w:val="0"/>
      <w:marRight w:val="0"/>
      <w:marTop w:val="0"/>
      <w:marBottom w:val="0"/>
      <w:divBdr>
        <w:top w:val="none" w:sz="0" w:space="0" w:color="auto"/>
        <w:left w:val="none" w:sz="0" w:space="0" w:color="auto"/>
        <w:bottom w:val="none" w:sz="0" w:space="0" w:color="auto"/>
        <w:right w:val="none" w:sz="0" w:space="0" w:color="auto"/>
      </w:divBdr>
    </w:div>
    <w:div w:id="1760373248">
      <w:bodyDiv w:val="1"/>
      <w:marLeft w:val="0"/>
      <w:marRight w:val="0"/>
      <w:marTop w:val="0"/>
      <w:marBottom w:val="0"/>
      <w:divBdr>
        <w:top w:val="none" w:sz="0" w:space="0" w:color="auto"/>
        <w:left w:val="none" w:sz="0" w:space="0" w:color="auto"/>
        <w:bottom w:val="none" w:sz="0" w:space="0" w:color="auto"/>
        <w:right w:val="none" w:sz="0" w:space="0" w:color="auto"/>
      </w:divBdr>
    </w:div>
    <w:div w:id="1761875879">
      <w:bodyDiv w:val="1"/>
      <w:marLeft w:val="0"/>
      <w:marRight w:val="0"/>
      <w:marTop w:val="0"/>
      <w:marBottom w:val="0"/>
      <w:divBdr>
        <w:top w:val="none" w:sz="0" w:space="0" w:color="auto"/>
        <w:left w:val="none" w:sz="0" w:space="0" w:color="auto"/>
        <w:bottom w:val="none" w:sz="0" w:space="0" w:color="auto"/>
        <w:right w:val="none" w:sz="0" w:space="0" w:color="auto"/>
      </w:divBdr>
    </w:div>
    <w:div w:id="1764719167">
      <w:bodyDiv w:val="1"/>
      <w:marLeft w:val="0"/>
      <w:marRight w:val="0"/>
      <w:marTop w:val="0"/>
      <w:marBottom w:val="0"/>
      <w:divBdr>
        <w:top w:val="none" w:sz="0" w:space="0" w:color="auto"/>
        <w:left w:val="none" w:sz="0" w:space="0" w:color="auto"/>
        <w:bottom w:val="none" w:sz="0" w:space="0" w:color="auto"/>
        <w:right w:val="none" w:sz="0" w:space="0" w:color="auto"/>
      </w:divBdr>
    </w:div>
    <w:div w:id="1793934379">
      <w:bodyDiv w:val="1"/>
      <w:marLeft w:val="0"/>
      <w:marRight w:val="0"/>
      <w:marTop w:val="0"/>
      <w:marBottom w:val="0"/>
      <w:divBdr>
        <w:top w:val="none" w:sz="0" w:space="0" w:color="auto"/>
        <w:left w:val="none" w:sz="0" w:space="0" w:color="auto"/>
        <w:bottom w:val="none" w:sz="0" w:space="0" w:color="auto"/>
        <w:right w:val="none" w:sz="0" w:space="0" w:color="auto"/>
      </w:divBdr>
    </w:div>
    <w:div w:id="1810246689">
      <w:bodyDiv w:val="1"/>
      <w:marLeft w:val="0"/>
      <w:marRight w:val="0"/>
      <w:marTop w:val="0"/>
      <w:marBottom w:val="0"/>
      <w:divBdr>
        <w:top w:val="none" w:sz="0" w:space="0" w:color="auto"/>
        <w:left w:val="none" w:sz="0" w:space="0" w:color="auto"/>
        <w:bottom w:val="none" w:sz="0" w:space="0" w:color="auto"/>
        <w:right w:val="none" w:sz="0" w:space="0" w:color="auto"/>
      </w:divBdr>
    </w:div>
    <w:div w:id="1841382067">
      <w:bodyDiv w:val="1"/>
      <w:marLeft w:val="0"/>
      <w:marRight w:val="0"/>
      <w:marTop w:val="0"/>
      <w:marBottom w:val="0"/>
      <w:divBdr>
        <w:top w:val="none" w:sz="0" w:space="0" w:color="auto"/>
        <w:left w:val="none" w:sz="0" w:space="0" w:color="auto"/>
        <w:bottom w:val="none" w:sz="0" w:space="0" w:color="auto"/>
        <w:right w:val="none" w:sz="0" w:space="0" w:color="auto"/>
      </w:divBdr>
    </w:div>
    <w:div w:id="1846094227">
      <w:bodyDiv w:val="1"/>
      <w:marLeft w:val="0"/>
      <w:marRight w:val="0"/>
      <w:marTop w:val="0"/>
      <w:marBottom w:val="0"/>
      <w:divBdr>
        <w:top w:val="none" w:sz="0" w:space="0" w:color="auto"/>
        <w:left w:val="none" w:sz="0" w:space="0" w:color="auto"/>
        <w:bottom w:val="none" w:sz="0" w:space="0" w:color="auto"/>
        <w:right w:val="none" w:sz="0" w:space="0" w:color="auto"/>
      </w:divBdr>
    </w:div>
    <w:div w:id="1859729331">
      <w:bodyDiv w:val="1"/>
      <w:marLeft w:val="0"/>
      <w:marRight w:val="0"/>
      <w:marTop w:val="0"/>
      <w:marBottom w:val="0"/>
      <w:divBdr>
        <w:top w:val="none" w:sz="0" w:space="0" w:color="auto"/>
        <w:left w:val="none" w:sz="0" w:space="0" w:color="auto"/>
        <w:bottom w:val="none" w:sz="0" w:space="0" w:color="auto"/>
        <w:right w:val="none" w:sz="0" w:space="0" w:color="auto"/>
      </w:divBdr>
    </w:div>
    <w:div w:id="1869642206">
      <w:bodyDiv w:val="1"/>
      <w:marLeft w:val="0"/>
      <w:marRight w:val="0"/>
      <w:marTop w:val="0"/>
      <w:marBottom w:val="0"/>
      <w:divBdr>
        <w:top w:val="none" w:sz="0" w:space="0" w:color="auto"/>
        <w:left w:val="none" w:sz="0" w:space="0" w:color="auto"/>
        <w:bottom w:val="none" w:sz="0" w:space="0" w:color="auto"/>
        <w:right w:val="none" w:sz="0" w:space="0" w:color="auto"/>
      </w:divBdr>
    </w:div>
    <w:div w:id="1896426926">
      <w:bodyDiv w:val="1"/>
      <w:marLeft w:val="0"/>
      <w:marRight w:val="0"/>
      <w:marTop w:val="0"/>
      <w:marBottom w:val="0"/>
      <w:divBdr>
        <w:top w:val="none" w:sz="0" w:space="0" w:color="auto"/>
        <w:left w:val="none" w:sz="0" w:space="0" w:color="auto"/>
        <w:bottom w:val="none" w:sz="0" w:space="0" w:color="auto"/>
        <w:right w:val="none" w:sz="0" w:space="0" w:color="auto"/>
      </w:divBdr>
    </w:div>
    <w:div w:id="1921940739">
      <w:bodyDiv w:val="1"/>
      <w:marLeft w:val="0"/>
      <w:marRight w:val="0"/>
      <w:marTop w:val="0"/>
      <w:marBottom w:val="0"/>
      <w:divBdr>
        <w:top w:val="none" w:sz="0" w:space="0" w:color="auto"/>
        <w:left w:val="none" w:sz="0" w:space="0" w:color="auto"/>
        <w:bottom w:val="none" w:sz="0" w:space="0" w:color="auto"/>
        <w:right w:val="none" w:sz="0" w:space="0" w:color="auto"/>
      </w:divBdr>
    </w:div>
    <w:div w:id="1943412212">
      <w:bodyDiv w:val="1"/>
      <w:marLeft w:val="0"/>
      <w:marRight w:val="0"/>
      <w:marTop w:val="0"/>
      <w:marBottom w:val="0"/>
      <w:divBdr>
        <w:top w:val="none" w:sz="0" w:space="0" w:color="auto"/>
        <w:left w:val="none" w:sz="0" w:space="0" w:color="auto"/>
        <w:bottom w:val="none" w:sz="0" w:space="0" w:color="auto"/>
        <w:right w:val="none" w:sz="0" w:space="0" w:color="auto"/>
      </w:divBdr>
    </w:div>
    <w:div w:id="1988975206">
      <w:bodyDiv w:val="1"/>
      <w:marLeft w:val="0"/>
      <w:marRight w:val="0"/>
      <w:marTop w:val="0"/>
      <w:marBottom w:val="0"/>
      <w:divBdr>
        <w:top w:val="none" w:sz="0" w:space="0" w:color="auto"/>
        <w:left w:val="none" w:sz="0" w:space="0" w:color="auto"/>
        <w:bottom w:val="none" w:sz="0" w:space="0" w:color="auto"/>
        <w:right w:val="none" w:sz="0" w:space="0" w:color="auto"/>
      </w:divBdr>
    </w:div>
    <w:div w:id="2014985807">
      <w:bodyDiv w:val="1"/>
      <w:marLeft w:val="0"/>
      <w:marRight w:val="0"/>
      <w:marTop w:val="0"/>
      <w:marBottom w:val="0"/>
      <w:divBdr>
        <w:top w:val="none" w:sz="0" w:space="0" w:color="auto"/>
        <w:left w:val="none" w:sz="0" w:space="0" w:color="auto"/>
        <w:bottom w:val="none" w:sz="0" w:space="0" w:color="auto"/>
        <w:right w:val="none" w:sz="0" w:space="0" w:color="auto"/>
      </w:divBdr>
    </w:div>
    <w:div w:id="2017032779">
      <w:bodyDiv w:val="1"/>
      <w:marLeft w:val="0"/>
      <w:marRight w:val="0"/>
      <w:marTop w:val="0"/>
      <w:marBottom w:val="0"/>
      <w:divBdr>
        <w:top w:val="none" w:sz="0" w:space="0" w:color="auto"/>
        <w:left w:val="none" w:sz="0" w:space="0" w:color="auto"/>
        <w:bottom w:val="none" w:sz="0" w:space="0" w:color="auto"/>
        <w:right w:val="none" w:sz="0" w:space="0" w:color="auto"/>
      </w:divBdr>
    </w:div>
    <w:div w:id="2020082776">
      <w:bodyDiv w:val="1"/>
      <w:marLeft w:val="0"/>
      <w:marRight w:val="0"/>
      <w:marTop w:val="0"/>
      <w:marBottom w:val="0"/>
      <w:divBdr>
        <w:top w:val="none" w:sz="0" w:space="0" w:color="auto"/>
        <w:left w:val="none" w:sz="0" w:space="0" w:color="auto"/>
        <w:bottom w:val="none" w:sz="0" w:space="0" w:color="auto"/>
        <w:right w:val="none" w:sz="0" w:space="0" w:color="auto"/>
      </w:divBdr>
    </w:div>
    <w:div w:id="2044287539">
      <w:bodyDiv w:val="1"/>
      <w:marLeft w:val="0"/>
      <w:marRight w:val="0"/>
      <w:marTop w:val="0"/>
      <w:marBottom w:val="0"/>
      <w:divBdr>
        <w:top w:val="none" w:sz="0" w:space="0" w:color="auto"/>
        <w:left w:val="none" w:sz="0" w:space="0" w:color="auto"/>
        <w:bottom w:val="none" w:sz="0" w:space="0" w:color="auto"/>
        <w:right w:val="none" w:sz="0" w:space="0" w:color="auto"/>
      </w:divBdr>
    </w:div>
    <w:div w:id="2058239143">
      <w:bodyDiv w:val="1"/>
      <w:marLeft w:val="0"/>
      <w:marRight w:val="0"/>
      <w:marTop w:val="0"/>
      <w:marBottom w:val="0"/>
      <w:divBdr>
        <w:top w:val="none" w:sz="0" w:space="0" w:color="auto"/>
        <w:left w:val="none" w:sz="0" w:space="0" w:color="auto"/>
        <w:bottom w:val="none" w:sz="0" w:space="0" w:color="auto"/>
        <w:right w:val="none" w:sz="0" w:space="0" w:color="auto"/>
      </w:divBdr>
    </w:div>
    <w:div w:id="2069452451">
      <w:bodyDiv w:val="1"/>
      <w:marLeft w:val="0"/>
      <w:marRight w:val="0"/>
      <w:marTop w:val="0"/>
      <w:marBottom w:val="0"/>
      <w:divBdr>
        <w:top w:val="none" w:sz="0" w:space="0" w:color="auto"/>
        <w:left w:val="none" w:sz="0" w:space="0" w:color="auto"/>
        <w:bottom w:val="none" w:sz="0" w:space="0" w:color="auto"/>
        <w:right w:val="none" w:sz="0" w:space="0" w:color="auto"/>
      </w:divBdr>
    </w:div>
    <w:div w:id="2092191365">
      <w:bodyDiv w:val="1"/>
      <w:marLeft w:val="0"/>
      <w:marRight w:val="0"/>
      <w:marTop w:val="0"/>
      <w:marBottom w:val="0"/>
      <w:divBdr>
        <w:top w:val="none" w:sz="0" w:space="0" w:color="auto"/>
        <w:left w:val="none" w:sz="0" w:space="0" w:color="auto"/>
        <w:bottom w:val="none" w:sz="0" w:space="0" w:color="auto"/>
        <w:right w:val="none" w:sz="0" w:space="0" w:color="auto"/>
      </w:divBdr>
    </w:div>
    <w:div w:id="2106685688">
      <w:bodyDiv w:val="1"/>
      <w:marLeft w:val="0"/>
      <w:marRight w:val="0"/>
      <w:marTop w:val="0"/>
      <w:marBottom w:val="0"/>
      <w:divBdr>
        <w:top w:val="none" w:sz="0" w:space="0" w:color="auto"/>
        <w:left w:val="none" w:sz="0" w:space="0" w:color="auto"/>
        <w:bottom w:val="none" w:sz="0" w:space="0" w:color="auto"/>
        <w:right w:val="none" w:sz="0" w:space="0" w:color="auto"/>
      </w:divBdr>
    </w:div>
    <w:div w:id="210803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Smi171</b:Tag>
    <b:SourceType>ConferenceProceedings</b:SourceType>
    <b:Guid>{2D1C90FC-800D-4A4A-9A78-E3F3A660EF21}</b:Guid>
    <b:Title>PiPS: Planning in perception space</b:Title>
    <b:Year>2017</b:Year>
    <b:City>Singapore</b:City>
    <b:Author>
      <b:Author>
        <b:NameList>
          <b:Person>
            <b:Last>Smith</b:Last>
            <b:Middle>S</b:Middle>
            <b:First>Justin</b:First>
          </b:Person>
          <b:Person>
            <b:Last>Vela</b:Last>
            <b:First>Patricio</b:First>
          </b:Person>
        </b:NameList>
      </b:Author>
    </b:Author>
    <b:Pages>6204-6209</b:Pages>
    <b:ConferenceName>2017 IEEE International Conference on Robotics and Automation (ICRA)</b:ConferenceName>
    <b:RefOrder>7</b:RefOrder>
  </b:Source>
  <b:Source>
    <b:Tag>Vel15</b:Tag>
    <b:SourceType>ConferenceProceedings</b:SourceType>
    <b:Guid>{58DCDA1F-2DD1-F94F-A72E-48329D9CFA3F}</b:Guid>
    <b:Title>Optimal obstacle avoidance trajectory generation using the root locus principle</b:Title>
    <b:ConferenceName>2015 54th IEEE Conference on Decision and Control (CDC)</b:ConferenceName>
    <b:City>Osaka</b:City>
    <b:Year>2015</b:Year>
    <b:Author>
      <b:Author>
        <b:NameList>
          <b:Person>
            <b:Last>Hyun</b:Last>
            <b:Middle>P</b:Middle>
            <b:First>Nak Seung</b:First>
          </b:Person>
          <b:Person>
            <b:Last>Verriest</b:Last>
            <b:Middle>I</b:Middle>
            <b:First>Erik</b:First>
          </b:Person>
          <b:Person>
            <b:Last>Vela</b:Last>
            <b:Middle>A</b:Middle>
            <b:First>Patricio</b:First>
          </b:Person>
        </b:NameList>
      </b:Author>
    </b:Author>
    <b:Pages>626-631</b:Pages>
    <b:RefOrder>10</b:RefOrder>
  </b:Source>
  <b:Source>
    <b:Tag>Ver14</b:Tag>
    <b:SourceType>Book</b:SourceType>
    <b:Guid>{27FAF4F5-D539-1C4C-B74F-96ECF763A71A}</b:Guid>
    <b:Title>Lecture notes on Signals, Systems and Control, ECE3550</b:Title>
    <b:Year>2014</b:Year>
    <b:Publisher>In preparation to publish</b:Publisher>
    <b:Author>
      <b:Author>
        <b:NameList>
          <b:Person>
            <b:Last>Verriest</b:Last>
            <b:Middle>I</b:Middle>
            <b:First>Erik</b:First>
          </b:Person>
        </b:NameList>
      </b:Author>
    </b:Author>
    <b:RefOrder>9</b:RefOrder>
  </b:Source>
  <b:Source>
    <b:Tag>Ket18</b:Tag>
    <b:SourceType>BookSection</b:SourceType>
    <b:Guid>{F7523215-AAFA-E346-B3C7-6A5791FEC088}</b:Guid>
    <b:Title>3D Polyhedral Surface</b:Title>
    <b:Publisher>CGAL Editorial Board</b:Publisher>
    <b:Year>2018</b:Year>
    <b:BookTitle>CGAL User and Reference Manual</b:BookTitle>
    <b:Author>
      <b:Author>
        <b:NameList>
          <b:Person>
            <b:Last>Kettner</b:Last>
            <b:First>Lutz</b:First>
          </b:Person>
        </b:NameList>
      </b:Author>
    </b:Author>
    <b:RefOrder>8</b:RefOrder>
  </b:Source>
  <b:Source>
    <b:Tag>Cor16</b:Tag>
    <b:SourceType>BookSection</b:SourceType>
    <b:Guid>{17A425B8-B6DA-F54E-AE52-96D81981C2FD}</b:Guid>
    <b:Title>Path Planning</b:Title>
    <b:BookTitle>Introduction to Autonomous Robots</b:BookTitle>
    <b:Publisher>Magellan Scientific</b:Publisher>
    <b:Year>2016</b:Year>
    <b:Pages>73-75</b:Pages>
    <b:Author>
      <b:Author>
        <b:NameList>
          <b:Person>
            <b:Last>Correll</b:Last>
            <b:First>Nikolaus</b:First>
          </b:Person>
        </b:NameList>
      </b:Author>
    </b:Author>
    <b:RefOrder>2</b:RefOrder>
  </b:Source>
  <b:Source>
    <b:Tag>Mer14</b:Tag>
    <b:SourceType>ConferenceProceedings</b:SourceType>
    <b:Guid>{B9DC256E-2BF6-814D-A634-8D99A35BACD2}</b:Guid>
    <b:Title> Optimizing Online Occupancy Grid Mapping to Capture the Residual Uncertainty</b:Title>
    <b:City>Hong Kong</b:City>
    <b:Year>2014</b:Year>
    <b:Pages>6070-6076</b:Pages>
    <b:ConferenceName>2014 IEEE International Conference on Robotics &amp; Automation (ICRA)</b:ConferenceName>
    <b:Author>
      <b:Author>
        <b:NameList>
          <b:Person>
            <b:Last>Merali</b:Last>
            <b:Middle>S</b:Middle>
            <b:First>Rehman</b:First>
          </b:Person>
          <b:Person>
            <b:Last>Barfoot</b:Last>
            <b:Middle>D</b:Middle>
            <b:First>Timothy</b:First>
          </b:Person>
        </b:NameList>
      </b:Author>
    </b:Author>
    <b:RefOrder>4</b:RefOrder>
  </b:Source>
  <b:Source>
    <b:Tag>Wal10</b:Tag>
    <b:SourceType>BookSection</b:SourceType>
    <b:Guid>{18D68136-DCD8-E344-A58D-772397FC2C24}</b:Guid>
    <b:Title>Robot Mapping</b:Title>
    <b:City>Heidelberg</b:City>
    <b:Year>2010</b:Year>
    <b:Author>
      <b:Author>
        <b:NameList>
          <b:Person>
            <b:Last>Wallgrun</b:Last>
            <b:First>J</b:First>
            <b:Middle>O</b:Middle>
          </b:Person>
        </b:NameList>
      </b:Author>
    </b:Author>
    <b:BookTitle>Hierarchical Voronoi Graphs: Spatial Representation and Reasoning for Mobile Robots</b:BookTitle>
    <b:Publisher>Springer-Verlag</b:Publisher>
    <b:RefOrder>1</b:RefOrder>
  </b:Source>
  <b:Source>
    <b:Tag>LaV06</b:Tag>
    <b:SourceType>BookSection</b:SourceType>
    <b:Guid>{B2BA0350-846A-8246-A12A-927138C309FE}</b:Guid>
    <b:Title>Geometric Representations and Transformations</b:Title>
    <b:BookTitle>Planning Algorithms</b:BookTitle>
    <b:Publisher>Cambridge University Press</b:Publisher>
    <b:Year>2006</b:Year>
    <b:Author>
      <b:Author>
        <b:NameList>
          <b:Person>
            <b:Last>LaValle</b:Last>
            <b:Middle>M</b:Middle>
            <b:First>Steven</b:First>
          </b:Person>
        </b:NameList>
      </b:Author>
    </b:Author>
    <b:RefOrder>5</b:RefOrder>
  </b:Source>
  <b:Source>
    <b:Tag>Aho94</b:Tag>
    <b:SourceType>Book</b:SourceType>
    <b:Guid>{6084633C-BE8F-9C47-BCCA-9944325C4547}</b:Guid>
    <b:Title>Foundations of Computer Science: C Edition</b:Title>
    <b:Publisher>W. H. Freeman</b:Publisher>
    <b:Year>1994</b:Year>
    <b:Author>
      <b:Author>
        <b:NameList>
          <b:Person>
            <b:Last>Aho</b:Last>
            <b:Middle>V</b:Middle>
            <b:First>Alfred</b:First>
          </b:Person>
          <b:Person>
            <b:Last>Ullman</b:Last>
            <b:Middle>D</b:Middle>
            <b:First>Jeffrey</b:First>
          </b:Person>
        </b:NameList>
      </b:Author>
    </b:Author>
    <b:RefOrder>3</b:RefOrder>
  </b:Source>
  <b:Source>
    <b:Tag>Bre09</b:Tag>
    <b:SourceType>JournalArticle</b:SourceType>
    <b:Guid>{E1C583D5-E796-444A-B66C-2DAB06E9064B}</b:Guid>
    <b:Title>An adaptive algorithm for efficient computation of level curves of surfaces</b:Title>
    <b:Year>2009</b:Year>
    <b:JournalName>Numerical Algorithms</b:JournalName>
    <b:Volume>52</b:Volume>
    <b:Author>
      <b:Author>
        <b:NameList>
          <b:Person>
            <b:Last>Breda</b:Last>
            <b:First>Dimitri</b:First>
          </b:Person>
          <b:Person>
            <b:Last>Maset</b:Last>
            <b:First>Stefano</b:First>
          </b:Person>
          <b:Person>
            <b:Last>Vermiglio</b:Last>
            <b:First>Rossana</b:First>
          </b:Person>
        </b:NameList>
      </b:Author>
    </b:Author>
    <b:RefOrder>11</b:RefOrder>
  </b:Source>
  <b:Source>
    <b:Tag>Gui92</b:Tag>
    <b:SourceType>JournalArticle</b:SourceType>
    <b:Guid>{0559078A-F71E-B243-99A6-A7C82F53B17A}</b:Guid>
    <b:Title>Randomized Incremental Construction of Delaunay and Voronoi Diagrams</b:Title>
    <b:JournalName>Algorithmica</b:JournalName>
    <b:Year>1992</b:Year>
    <b:Volume>7</b:Volume>
    <b:Author>
      <b:Author>
        <b:NameList>
          <b:Person>
            <b:Last>Guibas</b:Last>
            <b:Middle>J</b:Middle>
            <b:First>Leonidas</b:First>
          </b:Person>
          <b:Person>
            <b:Last>Knuth</b:Last>
            <b:Middle>E</b:Middle>
            <b:First>Donald</b:First>
          </b:Person>
          <b:Person>
            <b:Last>Sharir</b:Last>
            <b:First>Micha</b:First>
          </b:Person>
        </b:NameList>
      </b:Author>
    </b:Author>
    <b:RefOrder>6</b:RefOrder>
  </b:Source>
</b:Sources>
</file>

<file path=customXml/itemProps1.xml><?xml version="1.0" encoding="utf-8"?>
<ds:datastoreItem xmlns:ds="http://schemas.openxmlformats.org/officeDocument/2006/customXml" ds:itemID="{3A8BD5D0-6694-CD4B-9B4C-607DE35BA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3</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261</cp:revision>
  <dcterms:created xsi:type="dcterms:W3CDTF">2018-03-03T23:30:00Z</dcterms:created>
  <dcterms:modified xsi:type="dcterms:W3CDTF">2018-03-05T17:03:00Z</dcterms:modified>
</cp:coreProperties>
</file>